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CellMar>
          <w:left w:w="0" w:type="dxa"/>
          <w:right w:w="0" w:type="dxa"/>
        </w:tblCellMar>
        <w:tblLook w:val="01E0"/>
      </w:tblPr>
      <w:tblGrid>
        <w:gridCol w:w="2273"/>
        <w:gridCol w:w="5665"/>
        <w:gridCol w:w="2268"/>
      </w:tblGrid>
      <w:tr w:rsidR="0081455E">
        <w:tc>
          <w:tcPr>
            <w:tcW w:w="2273" w:type="dxa"/>
            <w:shd w:val="clear" w:color="auto" w:fill="C0C0C0"/>
            <w:vAlign w:val="center"/>
          </w:tcPr>
          <w:p w:rsidR="0081455E" w:rsidRPr="0098798E" w:rsidRDefault="00585A88" w:rsidP="00FE7A0D">
            <w:pPr>
              <w:pStyle w:val="Titre7"/>
              <w:rPr>
                <w:b w:val="0"/>
                <w:sz w:val="30"/>
              </w:rPr>
            </w:pPr>
            <w:r>
              <w:rPr>
                <w:b w:val="0"/>
              </w:rPr>
              <w:t>Synthèse</w:t>
            </w:r>
          </w:p>
        </w:tc>
        <w:tc>
          <w:tcPr>
            <w:tcW w:w="5665" w:type="dxa"/>
            <w:shd w:val="clear" w:color="auto" w:fill="C0C0C0"/>
            <w:vAlign w:val="center"/>
          </w:tcPr>
          <w:p w:rsidR="0081455E" w:rsidRPr="0098798E" w:rsidRDefault="00585A88" w:rsidP="003C02C2">
            <w:pPr>
              <w:autoSpaceDE w:val="0"/>
              <w:autoSpaceDN w:val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bCs/>
                <w:sz w:val="30"/>
                <w:szCs w:val="30"/>
                <w:lang w:bidi="ar-SA"/>
              </w:rPr>
              <w:t xml:space="preserve">Kit de survie </w:t>
            </w:r>
            <w:r w:rsidR="0098798E" w:rsidRPr="0098798E">
              <w:rPr>
                <w:rFonts w:ascii="Arial" w:hAnsi="Arial" w:cs="Arial"/>
                <w:bCs/>
                <w:sz w:val="30"/>
                <w:szCs w:val="30"/>
                <w:lang w:bidi="ar-SA"/>
              </w:rPr>
              <w:t>Terminale S</w:t>
            </w:r>
          </w:p>
        </w:tc>
        <w:tc>
          <w:tcPr>
            <w:tcW w:w="2268" w:type="dxa"/>
            <w:shd w:val="clear" w:color="auto" w:fill="C0C0C0"/>
            <w:vAlign w:val="center"/>
          </w:tcPr>
          <w:p w:rsidR="0081455E" w:rsidRPr="0098798E" w:rsidRDefault="00F22267" w:rsidP="00FE7A0D">
            <w:pPr>
              <w:autoSpaceDE w:val="0"/>
              <w:autoSpaceDN w:val="0"/>
              <w:jc w:val="right"/>
              <w:rPr>
                <w:rFonts w:ascii="Arial" w:hAnsi="Arial" w:cs="Arial"/>
                <w:bCs/>
                <w:sz w:val="30"/>
                <w:szCs w:val="30"/>
                <w:lang w:bidi="ar-SA"/>
              </w:rPr>
            </w:pPr>
            <w:r>
              <w:rPr>
                <w:rFonts w:ascii="Arial" w:hAnsi="Arial" w:cs="Arial"/>
                <w:bCs/>
                <w:sz w:val="30"/>
                <w:szCs w:val="30"/>
                <w:lang w:bidi="ar-SA"/>
              </w:rPr>
              <w:t>Casio</w:t>
            </w:r>
          </w:p>
          <w:p w:rsidR="0081455E" w:rsidRPr="0098798E" w:rsidRDefault="00F22267" w:rsidP="00FE7A0D">
            <w:pPr>
              <w:autoSpaceDE w:val="0"/>
              <w:autoSpaceDN w:val="0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Graph 100+</w:t>
            </w:r>
          </w:p>
        </w:tc>
      </w:tr>
    </w:tbl>
    <w:p w:rsidR="0081455E" w:rsidRDefault="0081455E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81455E" w:rsidRDefault="00E22B95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Précision de l’affichage, c</w:t>
      </w:r>
      <w:r w:rsidR="002300EA">
        <w:rPr>
          <w:rFonts w:ascii="Arial" w:hAnsi="Arial" w:cs="Arial"/>
          <w:b/>
          <w:bCs/>
          <w:u w:val="single"/>
        </w:rPr>
        <w:t>hoisir l’unité</w:t>
      </w:r>
      <w:r w:rsidR="004A10A6">
        <w:rPr>
          <w:rFonts w:ascii="Arial" w:hAnsi="Arial" w:cs="Arial"/>
          <w:b/>
          <w:bCs/>
          <w:u w:val="single"/>
        </w:rPr>
        <w:t xml:space="preserve"> d’angle</w:t>
      </w:r>
    </w:p>
    <w:p w:rsidR="0081455E" w:rsidRDefault="0081455E">
      <w:pPr>
        <w:rPr>
          <w:rFonts w:ascii="Arial" w:hAnsi="Arial" w:cs="Arial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3"/>
        <w:gridCol w:w="5103"/>
      </w:tblGrid>
      <w:tr w:rsidR="001961A4" w:rsidTr="004A6646">
        <w:trPr>
          <w:jc w:val="center"/>
        </w:trPr>
        <w:tc>
          <w:tcPr>
            <w:tcW w:w="5103" w:type="dxa"/>
          </w:tcPr>
          <w:p w:rsidR="00BB1EED" w:rsidRDefault="00BB1EED" w:rsidP="002300EA">
            <w:pPr>
              <w:spacing w:after="120"/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</w:pPr>
            <w:r>
              <w:rPr>
                <w:rFonts w:ascii="Arial" w:hAnsi="Arial" w:cs="Arial"/>
                <w:b/>
                <w:bCs/>
                <w:bdr w:val="single" w:sz="4" w:space="0" w:color="auto"/>
                <w:shd w:val="clear" w:color="auto" w:fill="BFBFBF"/>
              </w:rPr>
              <w:t xml:space="preserve">Menu </w:t>
            </w:r>
            <w:r>
              <w:rPr>
                <w:rFonts w:ascii="Arial" w:hAnsi="Arial" w:cs="Arial"/>
                <w:sz w:val="6"/>
              </w:rPr>
              <w:t xml:space="preserve"> </w:t>
            </w:r>
            <w:r>
              <w:rPr>
                <w:rFonts w:ascii="Arial" w:hAnsi="Arial" w:cs="Arial"/>
              </w:rPr>
              <w:t>.</w:t>
            </w:r>
            <w:r w:rsidR="00E751C4">
              <w:rPr>
                <w:rFonts w:ascii="Arial" w:hAnsi="Arial" w:cs="Arial"/>
                <w:iCs/>
                <w:color w:val="000000"/>
              </w:rPr>
              <w:t>icône</w:t>
            </w:r>
            <w:r w:rsidR="00E751C4">
              <w:rPr>
                <w:rFonts w:ascii="Arial" w:hAnsi="Arial" w:cs="Arial"/>
                <w:iCs/>
              </w:rPr>
              <w:t xml:space="preserve"> </w:t>
            </w:r>
            <w:r w:rsidRPr="00BB1EED">
              <w:rPr>
                <w:rFonts w:ascii="Arial" w:hAnsi="Arial" w:cs="Arial"/>
                <w:noProof/>
                <w:position w:val="-8"/>
                <w:lang w:bidi="ar-SA"/>
              </w:rPr>
              <w:drawing>
                <wp:inline distT="0" distB="0" distL="0" distR="0">
                  <wp:extent cx="400050" cy="222636"/>
                  <wp:effectExtent l="19050" t="0" r="0" b="0"/>
                  <wp:docPr id="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2322" t="31365" r="51968" b="63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22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751C4">
              <w:rPr>
                <w:rFonts w:ascii="Arial" w:hAnsi="Arial" w:cs="Arial"/>
              </w:rPr>
              <w:t xml:space="preserve"> puis </w:t>
            </w:r>
            <w:r w:rsidR="00E751C4">
              <w:rPr>
                <w:rFonts w:ascii="Arial" w:hAnsi="Arial" w:cs="Arial"/>
                <w:iCs/>
              </w:rPr>
              <w:t xml:space="preserve">valider avec </w:t>
            </w:r>
            <w:r w:rsidR="00E751C4">
              <w:rPr>
                <w:rFonts w:ascii="Arial" w:hAnsi="Arial" w:cs="Arial"/>
                <w:b/>
                <w:bCs/>
                <w:bdr w:val="single" w:sz="4" w:space="0" w:color="auto"/>
                <w:shd w:val="clear" w:color="auto" w:fill="BFBFBF"/>
              </w:rPr>
              <w:t xml:space="preserve"> EXE </w:t>
            </w:r>
            <w:r w:rsidR="00E751C4">
              <w:rPr>
                <w:rFonts w:ascii="Arial" w:hAnsi="Arial" w:cs="Arial"/>
                <w:sz w:val="6"/>
              </w:rPr>
              <w:t xml:space="preserve"> </w:t>
            </w:r>
            <w:r w:rsidR="00E751C4">
              <w:rPr>
                <w:rFonts w:ascii="Arial" w:hAnsi="Arial" w:cs="Arial"/>
              </w:rPr>
              <w:t>.</w:t>
            </w:r>
          </w:p>
          <w:p w:rsidR="00BB1EED" w:rsidRDefault="002300EA" w:rsidP="002300EA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>CTRL</w:t>
            </w:r>
            <w:r>
              <w:rPr>
                <w:rFonts w:ascii="Arial" w:hAnsi="Arial" w:cs="Arial"/>
              </w:rPr>
              <w:t xml:space="preserve"> puis </w:t>
            </w:r>
            <w:r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>F3</w:t>
            </w:r>
            <w:r>
              <w:rPr>
                <w:rFonts w:ascii="Arial" w:hAnsi="Arial" w:cs="Arial"/>
              </w:rPr>
              <w:t xml:space="preserve"> pour accéder à la configuration (Set Up)</w:t>
            </w:r>
          </w:p>
          <w:p w:rsidR="00E22B95" w:rsidRDefault="00E22B95" w:rsidP="00E22B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Sélectionner </w:t>
            </w:r>
            <w:r w:rsidRPr="00BD7479">
              <w:rPr>
                <w:rFonts w:ascii="Arial" w:hAnsi="Arial" w:cs="Arial"/>
                <w:b/>
                <w:color w:val="FFFFFF"/>
                <w:highlight w:val="black"/>
                <w:bdr w:val="single" w:sz="4" w:space="0" w:color="auto"/>
              </w:rPr>
              <w:t>Display</w:t>
            </w:r>
            <w:r>
              <w:rPr>
                <w:rFonts w:ascii="Arial" w:hAnsi="Arial" w:cs="Arial"/>
              </w:rPr>
              <w:t xml:space="preserve"> puis  </w:t>
            </w:r>
            <w:r>
              <w:rPr>
                <w:rFonts w:ascii="Arial" w:hAnsi="Arial" w:cs="Arial"/>
                <w:b/>
                <w:bCs/>
                <w:bdr w:val="single" w:sz="4" w:space="0" w:color="auto"/>
              </w:rPr>
              <w:t>Fix</w:t>
            </w:r>
            <w:r>
              <w:rPr>
                <w:rFonts w:ascii="Arial" w:hAnsi="Arial" w:cs="Arial"/>
                <w:color w:val="FFFFFF"/>
              </w:rPr>
              <w:t xml:space="preserve"> </w:t>
            </w:r>
            <w:r>
              <w:rPr>
                <w:rFonts w:ascii="Arial" w:hAnsi="Arial" w:cs="Arial"/>
              </w:rPr>
              <w:t xml:space="preserve">  (touche </w:t>
            </w:r>
            <w:r>
              <w:rPr>
                <w:rFonts w:ascii="Arial" w:hAnsi="Arial" w:cs="Arial"/>
                <w:b/>
                <w:bCs/>
                <w:color w:val="000000"/>
                <w:highlight w:val="lightGray"/>
                <w:bdr w:val="single" w:sz="4" w:space="0" w:color="auto"/>
              </w:rPr>
              <w:t>F1</w:t>
            </w:r>
            <w:r>
              <w:rPr>
                <w:rFonts w:ascii="Arial" w:hAnsi="Arial" w:cs="Arial"/>
              </w:rPr>
              <w:t xml:space="preserve"> )    </w:t>
            </w:r>
          </w:p>
          <w:p w:rsidR="00E22B95" w:rsidRDefault="00E22B95" w:rsidP="00E22B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Sélectionner le nombre de décimales souhaité.</w:t>
            </w:r>
          </w:p>
          <w:p w:rsidR="00E22B95" w:rsidRDefault="00E22B95" w:rsidP="00E22B95">
            <w:pPr>
              <w:rPr>
                <w:rFonts w:ascii="Arial" w:hAnsi="Arial" w:cs="Arial"/>
              </w:rPr>
            </w:pPr>
          </w:p>
          <w:p w:rsidR="002300EA" w:rsidRPr="002300EA" w:rsidRDefault="002300EA" w:rsidP="002300EA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 se plaçant sur </w:t>
            </w:r>
            <w:r>
              <w:rPr>
                <w:rFonts w:ascii="Arial" w:hAnsi="Arial"/>
                <w:b/>
                <w:shd w:val="solid" w:color="auto" w:fill="000000"/>
              </w:rPr>
              <w:t>Angle</w:t>
            </w:r>
            <w:r>
              <w:rPr>
                <w:rFonts w:ascii="Arial" w:hAnsi="Arial" w:cs="Arial"/>
              </w:rPr>
              <w:t xml:space="preserve">, on peut choisir comme unité le degré ou le radian à l’aide des touche </w:t>
            </w:r>
            <w:r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>F1</w:t>
            </w:r>
            <w:r>
              <w:rPr>
                <w:rFonts w:ascii="Arial" w:hAnsi="Arial" w:cs="Arial"/>
              </w:rPr>
              <w:t xml:space="preserve"> ou </w:t>
            </w:r>
            <w:r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>F2</w:t>
            </w:r>
          </w:p>
        </w:tc>
        <w:tc>
          <w:tcPr>
            <w:tcW w:w="5103" w:type="dxa"/>
          </w:tcPr>
          <w:p w:rsidR="00E22B95" w:rsidRDefault="004A6646" w:rsidP="00D015CA">
            <w:pPr>
              <w:tabs>
                <w:tab w:val="center" w:pos="2443"/>
              </w:tabs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0400" cy="609241"/>
                  <wp:effectExtent l="19050" t="19050" r="17850" b="19409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609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015CA">
              <w:rPr>
                <w:rFonts w:ascii="Arial" w:hAnsi="Arial" w:cs="Arial"/>
              </w:rPr>
              <w:t xml:space="preserve">    </w:t>
            </w:r>
            <w:r w:rsidR="00D015CA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A4" w:rsidRPr="00174E24" w:rsidRDefault="00D015CA" w:rsidP="00D015CA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8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1A4" w:rsidRDefault="001961A4">
      <w:pPr>
        <w:rPr>
          <w:rFonts w:ascii="Arial" w:hAnsi="Arial" w:cs="Arial"/>
          <w:sz w:val="12"/>
          <w:szCs w:val="12"/>
        </w:rPr>
      </w:pPr>
    </w:p>
    <w:p w:rsidR="00FC4308" w:rsidRDefault="00FC4308" w:rsidP="00FC4308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Rééditer un calcul</w:t>
      </w:r>
    </w:p>
    <w:p w:rsidR="00FC4308" w:rsidRDefault="00FC4308" w:rsidP="00FC4308">
      <w:pPr>
        <w:rPr>
          <w:rFonts w:ascii="Arial" w:hAnsi="Arial" w:cs="Arial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3"/>
        <w:gridCol w:w="5103"/>
      </w:tblGrid>
      <w:tr w:rsidR="00FC4308" w:rsidTr="00D015CA">
        <w:trPr>
          <w:jc w:val="center"/>
        </w:trPr>
        <w:tc>
          <w:tcPr>
            <w:tcW w:w="5103" w:type="dxa"/>
            <w:tcBorders>
              <w:bottom w:val="single" w:sz="4" w:space="0" w:color="auto"/>
            </w:tcBorders>
          </w:tcPr>
          <w:p w:rsidR="009F6EF6" w:rsidRPr="009F6EF6" w:rsidRDefault="009F6EF6" w:rsidP="00AC62A5">
            <w:pPr>
              <w:spacing w:before="120"/>
              <w:rPr>
                <w:rFonts w:ascii="Arial" w:hAnsi="Arial" w:cs="Arial"/>
                <w:u w:val="single"/>
              </w:rPr>
            </w:pPr>
            <w:r w:rsidRPr="009F6EF6">
              <w:rPr>
                <w:rFonts w:ascii="Arial" w:hAnsi="Arial" w:cs="Arial"/>
                <w:u w:val="single"/>
              </w:rPr>
              <w:t>1</w:t>
            </w:r>
            <w:r w:rsidRPr="009F6EF6">
              <w:rPr>
                <w:rFonts w:ascii="Arial" w:hAnsi="Arial" w:cs="Arial"/>
                <w:u w:val="single"/>
                <w:vertAlign w:val="superscript"/>
              </w:rPr>
              <w:t>er</w:t>
            </w:r>
            <w:r w:rsidRPr="009F6EF6">
              <w:rPr>
                <w:rFonts w:ascii="Arial" w:hAnsi="Arial" w:cs="Arial"/>
                <w:u w:val="single"/>
              </w:rPr>
              <w:t xml:space="preserve"> cas : Rééditer le dernier calcul</w:t>
            </w:r>
          </w:p>
          <w:p w:rsidR="008F066A" w:rsidRDefault="009F6EF6" w:rsidP="008F066A">
            <w:pPr>
              <w:spacing w:before="120"/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</w:pPr>
            <w:r>
              <w:rPr>
                <w:rFonts w:ascii="Arial" w:hAnsi="Arial" w:cs="Arial"/>
              </w:rPr>
              <w:t>Pour rappeler le dernier</w:t>
            </w:r>
            <w:r w:rsidR="00AC62A5">
              <w:rPr>
                <w:rFonts w:ascii="Arial" w:hAnsi="Arial" w:cs="Arial"/>
              </w:rPr>
              <w:t xml:space="preserve"> calcul effectué, on utilise les touches de curseurs </w:t>
            </w:r>
            <w:r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>◄</w:t>
            </w:r>
            <w:r w:rsidR="00AC62A5">
              <w:rPr>
                <w:rFonts w:ascii="Arial" w:hAnsi="Arial" w:cs="Arial"/>
              </w:rPr>
              <w:t xml:space="preserve"> ou </w:t>
            </w:r>
            <w:r w:rsidR="008F066A"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>►</w:t>
            </w:r>
          </w:p>
          <w:p w:rsidR="00AC62A5" w:rsidRDefault="00AC62A5" w:rsidP="008F066A">
            <w:pPr>
              <w:spacing w:before="120"/>
              <w:rPr>
                <w:rFonts w:ascii="Arial" w:hAnsi="Arial" w:cs="Arial"/>
                <w:u w:val="single"/>
              </w:rPr>
            </w:pPr>
            <w:r w:rsidRPr="008F066A">
              <w:rPr>
                <w:rFonts w:ascii="Arial" w:hAnsi="Arial" w:cs="Arial"/>
                <w:u w:val="single"/>
              </w:rPr>
              <w:t xml:space="preserve"> </w:t>
            </w:r>
            <w:r w:rsidR="008F066A" w:rsidRPr="008F066A">
              <w:rPr>
                <w:rFonts w:ascii="Arial" w:hAnsi="Arial" w:cs="Arial"/>
                <w:u w:val="single"/>
              </w:rPr>
              <w:t>2</w:t>
            </w:r>
            <w:r w:rsidR="008F066A" w:rsidRPr="008F066A">
              <w:rPr>
                <w:rFonts w:ascii="Arial" w:hAnsi="Arial" w:cs="Arial"/>
                <w:u w:val="single"/>
                <w:vertAlign w:val="superscript"/>
              </w:rPr>
              <w:t>nd</w:t>
            </w:r>
            <w:r w:rsidR="008F066A" w:rsidRPr="008F066A">
              <w:rPr>
                <w:rFonts w:ascii="Arial" w:hAnsi="Arial" w:cs="Arial"/>
                <w:u w:val="single"/>
              </w:rPr>
              <w:t xml:space="preserve"> cas : Rééditer un autre calcul fait précédemment </w:t>
            </w:r>
          </w:p>
          <w:p w:rsidR="008F066A" w:rsidRPr="008F066A" w:rsidRDefault="00B434F5" w:rsidP="00B434F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8F066A">
              <w:rPr>
                <w:rFonts w:ascii="Arial" w:hAnsi="Arial" w:cs="Arial"/>
              </w:rPr>
              <w:t xml:space="preserve">ouche </w:t>
            </w:r>
            <w:r w:rsidR="008F066A">
              <w:rPr>
                <w:rFonts w:ascii="Arial" w:hAnsi="Arial" w:cs="Arial"/>
                <w:b/>
                <w:bCs/>
                <w:bdr w:val="single" w:sz="4" w:space="0" w:color="auto"/>
                <w:shd w:val="clear" w:color="auto" w:fill="BFBFBF"/>
              </w:rPr>
              <w:t>AC/</w:t>
            </w:r>
            <w:r w:rsidR="008F066A">
              <w:rPr>
                <w:rFonts w:ascii="Arial" w:hAnsi="Arial" w:cs="Arial"/>
                <w:b/>
                <w:bCs/>
                <w:bdr w:val="single" w:sz="4" w:space="0" w:color="auto"/>
                <w:shd w:val="clear" w:color="auto" w:fill="BFBFBF"/>
                <w:vertAlign w:val="superscript"/>
              </w:rPr>
              <w:t>ON</w:t>
            </w:r>
            <w:r w:rsidR="008F066A" w:rsidRPr="008F066A">
              <w:rPr>
                <w:rFonts w:ascii="Arial" w:hAnsi="Arial" w:cs="Arial"/>
              </w:rPr>
              <w:t xml:space="preserve"> puis</w:t>
            </w:r>
            <w:r w:rsidR="008F066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utiliser les</w:t>
            </w:r>
            <w:r w:rsidR="008F066A">
              <w:rPr>
                <w:rFonts w:ascii="Arial" w:hAnsi="Arial" w:cs="Arial"/>
              </w:rPr>
              <w:t xml:space="preserve"> curseurs </w:t>
            </w:r>
            <w:r w:rsidR="008F066A"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>▲</w:t>
            </w:r>
            <w:r w:rsidR="008F066A">
              <w:rPr>
                <w:rFonts w:ascii="Arial" w:hAnsi="Arial" w:cs="Arial"/>
              </w:rPr>
              <w:t xml:space="preserve"> ou </w:t>
            </w:r>
            <w:r w:rsidR="008F066A"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>▼</w:t>
            </w:r>
            <w:r w:rsidR="008F066A">
              <w:rPr>
                <w:rFonts w:ascii="Arial" w:hAnsi="Arial" w:cs="Arial"/>
              </w:rPr>
              <w:t xml:space="preserve"> </w:t>
            </w:r>
            <w:r w:rsidR="008F066A" w:rsidRPr="00B434F5">
              <w:rPr>
                <w:rFonts w:ascii="Arial" w:hAnsi="Arial" w:cs="Arial"/>
              </w:rPr>
              <w:t xml:space="preserve"> </w:t>
            </w:r>
            <w:r w:rsidRPr="00B434F5">
              <w:rPr>
                <w:rFonts w:ascii="Arial" w:hAnsi="Arial" w:cs="Arial"/>
              </w:rPr>
              <w:t>autant de fois que nécessaire.</w:t>
            </w:r>
          </w:p>
        </w:tc>
        <w:tc>
          <w:tcPr>
            <w:tcW w:w="5103" w:type="dxa"/>
          </w:tcPr>
          <w:p w:rsidR="00E32D44" w:rsidRDefault="00D015CA" w:rsidP="00C40574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bidi="ar-SA"/>
              </w:rPr>
              <w:t xml:space="preserve"> </w:t>
            </w:r>
            <w:r w:rsidR="002C6C43">
              <w:rPr>
                <w:rFonts w:ascii="Arial" w:hAnsi="Arial" w:cs="Arial"/>
                <w:noProof/>
                <w:lang w:bidi="ar-SA"/>
              </w:rPr>
              <w:t xml:space="preserve"> </w:t>
            </w:r>
            <w:r>
              <w:rPr>
                <w:rFonts w:ascii="Arial" w:hAnsi="Arial" w:cs="Arial"/>
                <w:noProof/>
                <w:lang w:bidi="ar-SA"/>
              </w:rPr>
              <w:t xml:space="preserve">  </w:t>
            </w: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11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14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DB3" w:rsidRPr="00E656B6" w:rsidRDefault="00934DB3">
      <w:pPr>
        <w:rPr>
          <w:rFonts w:ascii="Arial" w:hAnsi="Arial" w:cs="Arial"/>
          <w:sz w:val="12"/>
          <w:szCs w:val="12"/>
        </w:rPr>
      </w:pPr>
    </w:p>
    <w:p w:rsidR="007D190C" w:rsidRDefault="007D190C" w:rsidP="007D190C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Dérivation - Intégration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3"/>
        <w:gridCol w:w="5103"/>
      </w:tblGrid>
      <w:tr w:rsidR="007D190C" w:rsidTr="009B2362">
        <w:trPr>
          <w:jc w:val="center"/>
        </w:trPr>
        <w:tc>
          <w:tcPr>
            <w:tcW w:w="5103" w:type="dxa"/>
          </w:tcPr>
          <w:p w:rsidR="007D190C" w:rsidRDefault="009C55DA" w:rsidP="007D190C">
            <w:pPr>
              <w:spacing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</w:t>
            </w:r>
            <w:r w:rsidR="007D190C">
              <w:rPr>
                <w:rFonts w:ascii="Arial" w:hAnsi="Arial" w:cs="Arial"/>
                <w:bCs/>
              </w:rPr>
              <w:t xml:space="preserve">enu </w:t>
            </w:r>
            <w:r w:rsidR="007D190C" w:rsidRPr="006D0153">
              <w:rPr>
                <w:rFonts w:ascii="Arial" w:hAnsi="Arial" w:cs="Arial"/>
                <w:bCs/>
                <w:noProof/>
                <w:lang w:bidi="ar-SA"/>
              </w:rPr>
              <w:drawing>
                <wp:inline distT="0" distB="0" distL="0" distR="0">
                  <wp:extent cx="342364" cy="200891"/>
                  <wp:effectExtent l="19050" t="0" r="536" b="0"/>
                  <wp:docPr id="15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2470" t="41520" r="52034" b="5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23" cy="210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D190C">
              <w:rPr>
                <w:rFonts w:ascii="Arial" w:hAnsi="Arial" w:cs="Arial"/>
                <w:bCs/>
              </w:rPr>
              <w:t xml:space="preserve">, puis se placer sur l’onglet </w:t>
            </w:r>
            <w:r w:rsidR="00E159FA">
              <w:rPr>
                <w:rFonts w:ascii="Arial" w:hAnsi="Arial" w:cs="Arial"/>
                <w:bCs/>
                <w:bdr w:val="single" w:sz="4" w:space="0" w:color="auto"/>
              </w:rPr>
              <w:t>CALC</w:t>
            </w:r>
            <w:r w:rsidR="007D190C">
              <w:rPr>
                <w:rFonts w:ascii="Arial" w:hAnsi="Arial" w:cs="Arial"/>
                <w:bCs/>
              </w:rPr>
              <w:t xml:space="preserve"> en pressant la touche </w:t>
            </w:r>
            <w:r w:rsidR="007D190C">
              <w:rPr>
                <w:rFonts w:ascii="Arial" w:hAnsi="Arial"/>
                <w:b/>
                <w:bdr w:val="single" w:sz="4" w:space="0" w:color="auto"/>
                <w:shd w:val="clear" w:color="auto" w:fill="C0C0C0"/>
              </w:rPr>
              <w:t>F2</w:t>
            </w:r>
            <w:r w:rsidR="007D190C">
              <w:rPr>
                <w:rFonts w:ascii="Arial" w:hAnsi="Arial" w:cs="Arial"/>
                <w:bCs/>
              </w:rPr>
              <w:t xml:space="preserve"> puis se placer sur</w:t>
            </w:r>
            <w:r w:rsidR="002C6C43">
              <w:rPr>
                <w:rFonts w:ascii="Arial" w:hAnsi="Arial" w:cs="Arial"/>
                <w:bCs/>
              </w:rPr>
              <w:t xml:space="preserve"> </w:t>
            </w:r>
            <w:r w:rsidR="007D190C">
              <w:rPr>
                <w:rFonts w:ascii="Arial" w:hAnsi="Arial"/>
                <w:b/>
                <w:shd w:val="solid" w:color="auto" w:fill="000000"/>
              </w:rPr>
              <w:t>1 : diff</w:t>
            </w:r>
            <w:r w:rsidR="007D190C">
              <w:rPr>
                <w:rFonts w:ascii="Arial" w:hAnsi="Arial" w:cs="Arial"/>
                <w:bCs/>
              </w:rPr>
              <w:t xml:space="preserve"> </w:t>
            </w:r>
          </w:p>
          <w:p w:rsidR="007D190C" w:rsidRDefault="007D190C" w:rsidP="007D190C">
            <w:pPr>
              <w:spacing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Syntaxe de l’instruction :</w:t>
            </w:r>
          </w:p>
          <w:p w:rsidR="007D190C" w:rsidRDefault="007D190C" w:rsidP="007D190C">
            <w:pPr>
              <w:rPr>
                <w:rFonts w:ascii="Arial" w:hAnsi="Arial"/>
              </w:rPr>
            </w:pPr>
            <w:r w:rsidRPr="009435E8">
              <w:rPr>
                <w:rFonts w:ascii="Arial" w:hAnsi="Arial" w:cs="Arial"/>
                <w:bdr w:val="single" w:sz="4" w:space="0" w:color="auto"/>
              </w:rPr>
              <w:t>diff(expression, variable</w:t>
            </w:r>
            <w:r>
              <w:rPr>
                <w:rFonts w:ascii="Arial" w:hAnsi="Arial" w:cs="Arial"/>
                <w:bdr w:val="single" w:sz="4" w:space="0" w:color="auto"/>
              </w:rPr>
              <w:t>,</w:t>
            </w:r>
            <w:r w:rsidR="009B2362">
              <w:rPr>
                <w:rFonts w:ascii="Arial" w:hAnsi="Arial" w:cs="Arial"/>
                <w:bdr w:val="single" w:sz="4" w:space="0" w:color="auto"/>
              </w:rPr>
              <w:t xml:space="preserve"> </w:t>
            </w:r>
            <w:r>
              <w:rPr>
                <w:rFonts w:ascii="Arial" w:hAnsi="Arial" w:cs="Arial"/>
                <w:bdr w:val="single" w:sz="4" w:space="0" w:color="auto"/>
              </w:rPr>
              <w:t>ordre, nombre</w:t>
            </w:r>
            <w:r w:rsidRPr="009435E8">
              <w:rPr>
                <w:rFonts w:ascii="Arial" w:hAnsi="Arial" w:cs="Arial"/>
                <w:bdr w:val="single" w:sz="4" w:space="0" w:color="auto"/>
              </w:rPr>
              <w:t xml:space="preserve">) </w:t>
            </w:r>
            <w:r w:rsidRPr="009435E8">
              <w:rPr>
                <w:rFonts w:ascii="Arial" w:hAnsi="Arial"/>
              </w:rPr>
              <w:t>.</w:t>
            </w:r>
          </w:p>
          <w:p w:rsidR="009B2362" w:rsidRPr="009435E8" w:rsidRDefault="009B2362" w:rsidP="007D190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Ici l’ordre est 1 (dérivée première)</w:t>
            </w:r>
          </w:p>
          <w:p w:rsidR="009B2362" w:rsidRPr="00C40574" w:rsidRDefault="007D190C" w:rsidP="00C40574">
            <w:pPr>
              <w:rPr>
                <w:rFonts w:ascii="Arial" w:hAnsi="Arial"/>
              </w:rPr>
            </w:pPr>
            <w:r>
              <w:rPr>
                <w:rFonts w:ascii="Arial" w:hAnsi="Arial" w:cs="Arial"/>
                <w:bCs/>
              </w:rPr>
              <w:t xml:space="preserve">Pour l’expression formelle de la dérivée : </w:t>
            </w:r>
            <w:r w:rsidRPr="009435E8">
              <w:rPr>
                <w:rFonts w:ascii="Arial" w:hAnsi="Arial" w:cs="Arial"/>
                <w:bdr w:val="single" w:sz="4" w:space="0" w:color="auto"/>
              </w:rPr>
              <w:t xml:space="preserve">diff(expression, variable) </w:t>
            </w:r>
            <w:r w:rsidRPr="009435E8">
              <w:rPr>
                <w:rFonts w:ascii="Arial" w:hAnsi="Arial"/>
              </w:rPr>
              <w:t>.</w:t>
            </w:r>
          </w:p>
        </w:tc>
        <w:tc>
          <w:tcPr>
            <w:tcW w:w="5103" w:type="dxa"/>
            <w:vAlign w:val="center"/>
          </w:tcPr>
          <w:p w:rsidR="007D190C" w:rsidRPr="00FE6821" w:rsidRDefault="002C6C43" w:rsidP="00C40574">
            <w:pPr>
              <w:spacing w:before="6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</w:t>
            </w:r>
            <w:r w:rsidR="00C4057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17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D190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  </w:t>
            </w:r>
            <w:r w:rsidR="007D190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90C" w:rsidTr="009B2362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C43" w:rsidRDefault="009C55DA" w:rsidP="008D044D">
            <w:pPr>
              <w:spacing w:before="60"/>
              <w:rPr>
                <w:rFonts w:ascii="Arial" w:hAnsi="Arial" w:cs="Arial"/>
                <w:b/>
                <w:shd w:val="solid" w:color="auto" w:fill="000000"/>
              </w:rPr>
            </w:pPr>
            <w:r>
              <w:rPr>
                <w:rFonts w:ascii="Arial" w:hAnsi="Arial" w:cs="Arial"/>
                <w:bCs/>
              </w:rPr>
              <w:t>M</w:t>
            </w:r>
            <w:r w:rsidR="00502F8A">
              <w:rPr>
                <w:rFonts w:ascii="Arial" w:hAnsi="Arial" w:cs="Arial"/>
                <w:bCs/>
              </w:rPr>
              <w:t xml:space="preserve">enu </w:t>
            </w:r>
            <w:r w:rsidR="00502F8A" w:rsidRPr="006D0153">
              <w:rPr>
                <w:rFonts w:ascii="Arial" w:hAnsi="Arial" w:cs="Arial"/>
                <w:bCs/>
                <w:noProof/>
                <w:lang w:bidi="ar-SA"/>
              </w:rPr>
              <w:drawing>
                <wp:inline distT="0" distB="0" distL="0" distR="0">
                  <wp:extent cx="342364" cy="200891"/>
                  <wp:effectExtent l="19050" t="0" r="536" b="0"/>
                  <wp:docPr id="19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2470" t="41520" r="52034" b="5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23" cy="210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02F8A">
              <w:rPr>
                <w:rFonts w:ascii="Arial" w:hAnsi="Arial" w:cs="Arial"/>
                <w:bCs/>
              </w:rPr>
              <w:t xml:space="preserve">, puis se placer sur l’onglet </w:t>
            </w:r>
            <w:r w:rsidR="00E159FA">
              <w:rPr>
                <w:rFonts w:ascii="Arial" w:hAnsi="Arial" w:cs="Arial"/>
                <w:bCs/>
                <w:bdr w:val="single" w:sz="4" w:space="0" w:color="auto"/>
              </w:rPr>
              <w:t>CALC</w:t>
            </w:r>
            <w:r w:rsidR="00502F8A">
              <w:rPr>
                <w:rFonts w:ascii="Arial" w:hAnsi="Arial" w:cs="Arial"/>
                <w:bCs/>
              </w:rPr>
              <w:t xml:space="preserve"> en pressant la touche </w:t>
            </w:r>
            <w:r w:rsidR="00502F8A">
              <w:rPr>
                <w:rFonts w:ascii="Arial" w:hAnsi="Arial"/>
                <w:b/>
                <w:bdr w:val="single" w:sz="4" w:space="0" w:color="auto"/>
                <w:shd w:val="clear" w:color="auto" w:fill="C0C0C0"/>
              </w:rPr>
              <w:t>F2</w:t>
            </w:r>
            <w:r w:rsidR="00502F8A">
              <w:rPr>
                <w:rFonts w:ascii="Arial" w:hAnsi="Arial" w:cs="Arial"/>
                <w:bCs/>
              </w:rPr>
              <w:t xml:space="preserve"> puis se placer sur  </w:t>
            </w:r>
            <w:r w:rsidR="002C6C43">
              <w:rPr>
                <w:rFonts w:ascii="Arial" w:hAnsi="Arial"/>
                <w:b/>
                <w:shd w:val="solid" w:color="auto" w:fill="000000"/>
              </w:rPr>
              <w:t xml:space="preserve">2 : </w:t>
            </w:r>
            <w:r w:rsidR="002C6C43">
              <w:rPr>
                <w:rFonts w:ascii="Arial" w:hAnsi="Arial" w:cs="Arial"/>
                <w:b/>
                <w:shd w:val="solid" w:color="auto" w:fill="000000"/>
              </w:rPr>
              <w:t xml:space="preserve">∫ </w:t>
            </w:r>
          </w:p>
          <w:p w:rsidR="007D190C" w:rsidRPr="00C84C69" w:rsidRDefault="007D190C" w:rsidP="008D044D">
            <w:pPr>
              <w:spacing w:before="60"/>
              <w:rPr>
                <w:rFonts w:ascii="Arial" w:hAnsi="Arial"/>
              </w:rPr>
            </w:pPr>
            <w:r w:rsidRPr="00C84C69">
              <w:rPr>
                <w:rFonts w:ascii="Arial" w:hAnsi="Arial"/>
              </w:rPr>
              <w:t>Syntaxe de l’instruction :</w:t>
            </w:r>
          </w:p>
          <w:p w:rsidR="007D190C" w:rsidRDefault="007D190C" w:rsidP="008D044D">
            <w:pPr>
              <w:rPr>
                <w:rFonts w:ascii="Arial" w:hAnsi="Arial"/>
              </w:rPr>
            </w:pPr>
            <w:r>
              <w:rPr>
                <w:rFonts w:ascii="Arial" w:hAnsi="Arial" w:cs="Arial"/>
                <w:sz w:val="18"/>
                <w:szCs w:val="18"/>
                <w:bdr w:val="single" w:sz="4" w:space="0" w:color="auto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bdr w:val="single" w:sz="4" w:space="0" w:color="auto"/>
              </w:rPr>
              <w:sym w:font="Symbol" w:char="F0F2"/>
            </w:r>
            <w:r w:rsidRPr="002E7D6C">
              <w:rPr>
                <w:rFonts w:ascii="Arial" w:hAnsi="Arial" w:cs="Arial"/>
                <w:sz w:val="18"/>
                <w:szCs w:val="18"/>
                <w:bdr w:val="single" w:sz="4" w:space="0" w:color="auto"/>
              </w:rPr>
              <w:t>(expression, variable, borne inf, borne sup)</w:t>
            </w:r>
            <w:r>
              <w:rPr>
                <w:rFonts w:ascii="Arial" w:hAnsi="Arial"/>
              </w:rPr>
              <w:t>.</w:t>
            </w:r>
          </w:p>
          <w:p w:rsidR="009B2362" w:rsidRDefault="007D190C" w:rsidP="008D044D">
            <w:pPr>
              <w:spacing w:before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Pour l’expression formelle d’une primitive :</w:t>
            </w:r>
          </w:p>
          <w:p w:rsidR="007D190C" w:rsidRPr="00C84C69" w:rsidRDefault="007D190C" w:rsidP="00C40574">
            <w:pPr>
              <w:spacing w:before="60"/>
              <w:rPr>
                <w:rFonts w:ascii="Arial" w:hAnsi="Arial"/>
              </w:rPr>
            </w:pPr>
            <w:r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bdr w:val="single" w:sz="4" w:space="0" w:color="auto"/>
              </w:rPr>
              <w:sym w:font="Symbol" w:char="F0F2"/>
            </w:r>
            <w:r w:rsidRPr="002E7D6C">
              <w:rPr>
                <w:rFonts w:ascii="Arial" w:hAnsi="Arial" w:cs="Arial"/>
                <w:sz w:val="18"/>
                <w:szCs w:val="18"/>
                <w:bdr w:val="single" w:sz="4" w:space="0" w:color="auto"/>
              </w:rPr>
              <w:t>(expression, variable</w:t>
            </w:r>
            <w:r>
              <w:rPr>
                <w:rFonts w:ascii="Arial" w:hAnsi="Arial" w:cs="Arial"/>
                <w:sz w:val="18"/>
                <w:szCs w:val="18"/>
                <w:bdr w:val="single" w:sz="4" w:space="0" w:color="auto"/>
              </w:rPr>
              <w:t>)</w:t>
            </w:r>
            <w:r>
              <w:rPr>
                <w:rFonts w:ascii="Arial" w:hAnsi="Arial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90C" w:rsidRPr="00EA033E" w:rsidRDefault="002C6C43" w:rsidP="002C6C43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5E8" w:rsidRDefault="009435E8" w:rsidP="00723C4B">
      <w:pPr>
        <w:rPr>
          <w:rFonts w:ascii="Arial" w:hAnsi="Arial" w:cs="Arial"/>
          <w:sz w:val="12"/>
          <w:szCs w:val="12"/>
        </w:rPr>
      </w:pPr>
    </w:p>
    <w:p w:rsidR="00AA40AF" w:rsidRDefault="00AA40AF" w:rsidP="00AA40AF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Suite:</w:t>
      </w:r>
    </w:p>
    <w:p w:rsidR="00AA40AF" w:rsidRDefault="00AA40AF" w:rsidP="00AA40AF">
      <w:pPr>
        <w:rPr>
          <w:rFonts w:ascii="Arial" w:hAnsi="Arial" w:cs="Arial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3"/>
        <w:gridCol w:w="5103"/>
      </w:tblGrid>
      <w:tr w:rsidR="00AA40AF" w:rsidTr="00495D10">
        <w:trPr>
          <w:jc w:val="center"/>
        </w:trPr>
        <w:tc>
          <w:tcPr>
            <w:tcW w:w="5103" w:type="dxa"/>
          </w:tcPr>
          <w:p w:rsidR="00AA40AF" w:rsidRDefault="00AA40AF" w:rsidP="00495D10">
            <w:pPr>
              <w:rPr>
                <w:rFonts w:ascii="Arial" w:hAnsi="Arial"/>
                <w:b/>
                <w:bdr w:val="single" w:sz="4" w:space="0" w:color="auto"/>
                <w:shd w:val="clear" w:color="auto" w:fill="C0C0C0"/>
              </w:rPr>
            </w:pPr>
            <w:r>
              <w:rPr>
                <w:rFonts w:ascii="Arial" w:hAnsi="Arial" w:cs="Arial"/>
              </w:rPr>
              <w:t xml:space="preserve">Menu </w:t>
            </w:r>
            <w:r w:rsidRPr="00C11368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309305" cy="171450"/>
                  <wp:effectExtent l="19050" t="0" r="0" b="0"/>
                  <wp:docPr id="2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0744" t="33127" r="60365" b="58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, puis onglet </w:t>
            </w:r>
            <w:r w:rsidRPr="00052624">
              <w:rPr>
                <w:rFonts w:ascii="Arial" w:hAnsi="Arial" w:cs="Arial"/>
                <w:bdr w:val="single" w:sz="4" w:space="0" w:color="auto"/>
              </w:rPr>
              <w:t>T</w:t>
            </w:r>
            <w:r>
              <w:rPr>
                <w:rFonts w:ascii="Arial" w:hAnsi="Arial" w:cs="Arial"/>
                <w:bdr w:val="single" w:sz="4" w:space="0" w:color="auto"/>
              </w:rPr>
              <w:t xml:space="preserve">YPE </w:t>
            </w:r>
            <w:r>
              <w:rPr>
                <w:rFonts w:ascii="Arial" w:hAnsi="Arial" w:cs="Arial"/>
              </w:rPr>
              <w:t xml:space="preserve">(touche  </w:t>
            </w:r>
            <w:r>
              <w:rPr>
                <w:rFonts w:ascii="Arial" w:hAnsi="Arial"/>
                <w:b/>
                <w:bdr w:val="single" w:sz="4" w:space="0" w:color="auto"/>
                <w:shd w:val="clear" w:color="auto" w:fill="C0C0C0"/>
              </w:rPr>
              <w:t>F3</w:t>
            </w:r>
            <w:r w:rsidRPr="009B2362">
              <w:rPr>
                <w:rFonts w:ascii="Arial" w:hAnsi="Arial" w:cs="Arial"/>
              </w:rPr>
              <w:t>)</w:t>
            </w:r>
          </w:p>
          <w:p w:rsidR="00AA40AF" w:rsidRDefault="00AA40AF" w:rsidP="00495D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Définir la suite à l’aide d’une formule de récurrence en sélectionnant </w:t>
            </w:r>
            <w:r>
              <w:rPr>
                <w:rFonts w:ascii="Arial" w:hAnsi="Arial" w:cs="Arial"/>
                <w:b/>
                <w:bCs/>
                <w:color w:val="FFFFFF"/>
                <w:shd w:val="solid" w:color="auto" w:fill="000000"/>
              </w:rPr>
              <w:t>2:a</w:t>
            </w:r>
            <w:r>
              <w:rPr>
                <w:rFonts w:ascii="Arial" w:hAnsi="Arial" w:cs="Arial"/>
                <w:b/>
                <w:bCs/>
                <w:color w:val="FFFFFF"/>
                <w:shd w:val="solid" w:color="auto" w:fill="000000"/>
                <w:vertAlign w:val="subscript"/>
              </w:rPr>
              <w:t>n+1</w:t>
            </w:r>
            <w:r>
              <w:rPr>
                <w:rFonts w:ascii="Arial" w:hAnsi="Arial" w:cs="Arial"/>
              </w:rPr>
              <w:t xml:space="preserve"> ou </w:t>
            </w:r>
            <w:r>
              <w:rPr>
                <w:rFonts w:ascii="Arial" w:hAnsi="Arial" w:cs="Arial"/>
                <w:b/>
                <w:bCs/>
                <w:color w:val="FFFFFF"/>
                <w:shd w:val="solid" w:color="auto" w:fill="000000"/>
              </w:rPr>
              <w:t>3:a</w:t>
            </w:r>
            <w:r>
              <w:rPr>
                <w:rFonts w:ascii="Arial" w:hAnsi="Arial" w:cs="Arial"/>
                <w:b/>
                <w:bCs/>
                <w:color w:val="FFFFFF"/>
                <w:shd w:val="solid" w:color="auto" w:fill="000000"/>
                <w:vertAlign w:val="subscript"/>
              </w:rPr>
              <w:t>n+2</w:t>
            </w:r>
            <w:r>
              <w:rPr>
                <w:rFonts w:ascii="Arial" w:hAnsi="Arial" w:cs="Arial"/>
              </w:rPr>
              <w:t xml:space="preserve">, ou à l’aide d’une formule explicite en sélectionnant </w:t>
            </w:r>
            <w:r>
              <w:rPr>
                <w:rFonts w:ascii="Arial" w:hAnsi="Arial" w:cs="Arial"/>
                <w:b/>
                <w:bCs/>
                <w:color w:val="FFFFFF"/>
                <w:shd w:val="solid" w:color="auto" w:fill="000000"/>
              </w:rPr>
              <w:t>1:a</w:t>
            </w:r>
            <w:r>
              <w:rPr>
                <w:rFonts w:ascii="Arial" w:hAnsi="Arial" w:cs="Arial"/>
                <w:b/>
                <w:bCs/>
                <w:color w:val="FFFFFF"/>
                <w:shd w:val="solid" w:color="auto" w:fill="000000"/>
                <w:vertAlign w:val="subscript"/>
              </w:rPr>
              <w:t>n</w:t>
            </w:r>
            <w:r>
              <w:rPr>
                <w:rFonts w:ascii="Arial" w:hAnsi="Arial" w:cs="Arial"/>
              </w:rPr>
              <w:t xml:space="preserve"> </w:t>
            </w:r>
          </w:p>
          <w:p w:rsidR="00AA40AF" w:rsidRDefault="00AA40AF" w:rsidP="00495D10">
            <w:pPr>
              <w:rPr>
                <w:rFonts w:ascii="Arial" w:hAnsi="Arial" w:cs="Arial"/>
              </w:rPr>
            </w:pPr>
            <w:r w:rsidRPr="002C6C43">
              <w:rPr>
                <w:rFonts w:ascii="Arial" w:hAnsi="Arial" w:cs="Arial"/>
              </w:rPr>
              <w:t>Variable</w:t>
            </w:r>
            <w:r>
              <w:rPr>
                <w:rFonts w:ascii="Arial" w:hAnsi="Arial" w:cs="Arial"/>
              </w:rPr>
              <w:t>s :</w:t>
            </w:r>
            <w:r w:rsidRPr="002C6C4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onglet </w:t>
            </w:r>
            <w:r w:rsidRPr="00C11368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333375" cy="151534"/>
                  <wp:effectExtent l="19050" t="0" r="9525" b="0"/>
                  <wp:docPr id="3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0653" t="34776" r="45353" b="62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51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(touche </w:t>
            </w:r>
            <w:r>
              <w:rPr>
                <w:rFonts w:ascii="Arial" w:hAnsi="Arial"/>
                <w:b/>
                <w:bdr w:val="single" w:sz="4" w:space="0" w:color="auto"/>
                <w:shd w:val="clear" w:color="auto" w:fill="C0C0C0"/>
              </w:rPr>
              <w:t>F4</w:t>
            </w:r>
            <w:r>
              <w:rPr>
                <w:rFonts w:ascii="Arial" w:hAnsi="Arial" w:cs="Arial"/>
              </w:rPr>
              <w:t xml:space="preserve"> )</w:t>
            </w:r>
          </w:p>
          <w:p w:rsidR="00AA40AF" w:rsidRDefault="00AA40AF" w:rsidP="00495D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Rang du terme initial : onglet </w:t>
            </w:r>
            <w:r w:rsidRPr="00B36B00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306705" cy="118794"/>
                  <wp:effectExtent l="19050" t="0" r="0" b="0"/>
                  <wp:docPr id="3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4597" t="35049" r="41309" b="62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118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(touche </w:t>
            </w:r>
            <w:r>
              <w:rPr>
                <w:rFonts w:ascii="Arial" w:hAnsi="Arial"/>
                <w:b/>
                <w:bdr w:val="single" w:sz="4" w:space="0" w:color="auto"/>
                <w:shd w:val="clear" w:color="auto" w:fill="C0C0C0"/>
              </w:rPr>
              <w:t>F5</w:t>
            </w:r>
            <w:r>
              <w:rPr>
                <w:rFonts w:ascii="Arial" w:hAnsi="Arial" w:cs="Arial"/>
              </w:rPr>
              <w:t xml:space="preserve">) puis touches </w:t>
            </w:r>
            <w:r>
              <w:rPr>
                <w:rFonts w:ascii="Arial" w:hAnsi="Arial"/>
                <w:b/>
                <w:bdr w:val="single" w:sz="4" w:space="0" w:color="auto"/>
                <w:shd w:val="clear" w:color="auto" w:fill="C0C0C0"/>
              </w:rPr>
              <w:t>F1</w:t>
            </w:r>
            <w:r>
              <w:rPr>
                <w:rFonts w:ascii="Arial" w:hAnsi="Arial" w:cs="Arial"/>
              </w:rPr>
              <w:t xml:space="preserve"> ou </w:t>
            </w:r>
            <w:r>
              <w:rPr>
                <w:rFonts w:ascii="Arial" w:hAnsi="Arial"/>
                <w:b/>
                <w:bdr w:val="single" w:sz="4" w:space="0" w:color="auto"/>
                <w:shd w:val="clear" w:color="auto" w:fill="C0C0C0"/>
              </w:rPr>
              <w:t>F2</w:t>
            </w:r>
            <w:r>
              <w:rPr>
                <w:rFonts w:ascii="Arial" w:hAnsi="Arial" w:cs="Arial"/>
              </w:rPr>
              <w:t xml:space="preserve"> </w:t>
            </w:r>
          </w:p>
          <w:p w:rsidR="00AA40AF" w:rsidRDefault="00AA40AF" w:rsidP="00495D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Tableau de valeurs : onglet </w:t>
            </w:r>
            <w:r w:rsidRPr="00B36B00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265715" cy="95132"/>
                  <wp:effectExtent l="19050" t="0" r="985" b="0"/>
                  <wp:docPr id="3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58696" t="35356" r="37458" b="62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13" cy="97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(touche </w:t>
            </w:r>
            <w:r>
              <w:rPr>
                <w:rFonts w:ascii="Arial" w:hAnsi="Arial"/>
                <w:b/>
                <w:bdr w:val="single" w:sz="4" w:space="0" w:color="auto"/>
                <w:shd w:val="clear" w:color="auto" w:fill="C0C0C0"/>
              </w:rPr>
              <w:t>F6</w:t>
            </w:r>
            <w:r>
              <w:rPr>
                <w:rFonts w:ascii="Arial" w:hAnsi="Arial" w:cs="Arial"/>
              </w:rPr>
              <w:t xml:space="preserve">) </w:t>
            </w:r>
          </w:p>
          <w:p w:rsidR="00AA40AF" w:rsidRPr="001961A4" w:rsidRDefault="00AA40AF" w:rsidP="00495D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Représentation graphique : onglet </w:t>
            </w:r>
            <w:r w:rsidRPr="008E7B6E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342900" cy="115981"/>
                  <wp:effectExtent l="19050" t="0" r="0" b="0"/>
                  <wp:docPr id="3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58406" t="35205" r="37434" b="62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15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(touche </w:t>
            </w:r>
            <w:r>
              <w:rPr>
                <w:rFonts w:ascii="Arial" w:hAnsi="Arial"/>
                <w:b/>
                <w:bdr w:val="single" w:sz="4" w:space="0" w:color="auto"/>
                <w:shd w:val="clear" w:color="auto" w:fill="C0C0C0"/>
              </w:rPr>
              <w:t>F6</w:t>
            </w:r>
            <w:r>
              <w:rPr>
                <w:rFonts w:ascii="Arial" w:hAnsi="Arial" w:cs="Arial"/>
              </w:rPr>
              <w:t xml:space="preserve"> ) </w:t>
            </w:r>
          </w:p>
          <w:p w:rsidR="00AA40AF" w:rsidRPr="001961A4" w:rsidRDefault="00AA40AF" w:rsidP="00495D10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AA40AF" w:rsidRPr="00944579" w:rsidRDefault="00AA40AF" w:rsidP="00AA40AF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19200" cy="609600"/>
                  <wp:effectExtent l="19050" t="19050" r="19050" b="19050"/>
                  <wp:docPr id="38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 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41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42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44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40AF" w:rsidRDefault="00AA40AF" w:rsidP="00D21D10">
      <w:pPr>
        <w:rPr>
          <w:rFonts w:ascii="Arial" w:hAnsi="Arial" w:cs="Arial"/>
          <w:b/>
          <w:bCs/>
          <w:u w:val="single"/>
        </w:rPr>
      </w:pPr>
    </w:p>
    <w:p w:rsidR="00AA40AF" w:rsidRDefault="00AA40AF" w:rsidP="00D21D10">
      <w:pPr>
        <w:rPr>
          <w:rFonts w:ascii="Arial" w:hAnsi="Arial" w:cs="Arial"/>
          <w:b/>
          <w:bCs/>
          <w:u w:val="single"/>
        </w:rPr>
      </w:pPr>
    </w:p>
    <w:p w:rsidR="00D21D10" w:rsidRDefault="00D21D10" w:rsidP="00D21D10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lastRenderedPageBreak/>
        <w:t>Calculs sur les nombres complexes</w:t>
      </w:r>
    </w:p>
    <w:p w:rsidR="00D21D10" w:rsidRDefault="00D21D10" w:rsidP="00D21D10">
      <w:pPr>
        <w:rPr>
          <w:rFonts w:ascii="Arial" w:hAnsi="Arial" w:cs="Arial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2"/>
        <w:gridCol w:w="6804"/>
      </w:tblGrid>
      <w:tr w:rsidR="00D21D10" w:rsidTr="009C55DA">
        <w:trPr>
          <w:jc w:val="center"/>
        </w:trPr>
        <w:tc>
          <w:tcPr>
            <w:tcW w:w="3402" w:type="dxa"/>
          </w:tcPr>
          <w:p w:rsidR="00D21D10" w:rsidRDefault="008E7B6E" w:rsidP="008D62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Dans le menu, sélectionner </w:t>
            </w:r>
            <w:r w:rsidRPr="008E7B6E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400050" cy="222636"/>
                  <wp:effectExtent l="19050" t="0" r="0" b="0"/>
                  <wp:docPr id="7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2322" t="31365" r="51968" b="63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22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B6E" w:rsidRDefault="008E7B6E" w:rsidP="008E7B6E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>CTRL</w:t>
            </w:r>
            <w:r>
              <w:rPr>
                <w:rFonts w:ascii="Arial" w:hAnsi="Arial" w:cs="Arial"/>
              </w:rPr>
              <w:t xml:space="preserve"> puis </w:t>
            </w:r>
            <w:r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>F3</w:t>
            </w:r>
            <w:r>
              <w:rPr>
                <w:rFonts w:ascii="Arial" w:hAnsi="Arial" w:cs="Arial"/>
              </w:rPr>
              <w:t xml:space="preserve"> pour accéder </w:t>
            </w:r>
            <w:r w:rsidR="00AA40AF">
              <w:rPr>
                <w:rFonts w:ascii="Arial" w:hAnsi="Arial" w:cs="Arial"/>
              </w:rPr>
              <w:t>au mode complexe</w:t>
            </w:r>
          </w:p>
          <w:p w:rsidR="00417AED" w:rsidRDefault="00417AED" w:rsidP="00417AED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obtenir le nombre  </w:t>
            </w:r>
            <w:r w:rsidRPr="00417AED">
              <w:rPr>
                <w:b/>
                <w:i/>
              </w:rPr>
              <w:t>i</w:t>
            </w:r>
            <w:r>
              <w:rPr>
                <w:b/>
                <w:i/>
              </w:rPr>
              <w:t> </w:t>
            </w:r>
            <w:r>
              <w:rPr>
                <w:rFonts w:ascii="Arial" w:hAnsi="Arial" w:cs="Arial"/>
              </w:rPr>
              <w:t xml:space="preserve">: touches </w:t>
            </w:r>
            <w:r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>SHIFT</w:t>
            </w:r>
            <w:r>
              <w:rPr>
                <w:rFonts w:ascii="Arial" w:hAnsi="Arial" w:cs="Arial"/>
              </w:rPr>
              <w:t xml:space="preserve">et </w:t>
            </w:r>
            <w:r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>0</w:t>
            </w:r>
            <w:r>
              <w:rPr>
                <w:rFonts w:ascii="Arial" w:hAnsi="Arial" w:cs="Arial"/>
              </w:rPr>
              <w:t>.</w:t>
            </w:r>
          </w:p>
          <w:p w:rsidR="00B51086" w:rsidRDefault="00F02A5C" w:rsidP="008E7B6E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accéder aux instructions conjugué, partie réelle. </w:t>
            </w:r>
            <w:r w:rsidR="00417AED">
              <w:rPr>
                <w:rFonts w:ascii="Arial" w:hAnsi="Arial" w:cs="Arial"/>
              </w:rPr>
              <w:t xml:space="preserve">Touches </w:t>
            </w:r>
            <w:r w:rsidR="00B51086">
              <w:rPr>
                <w:rFonts w:ascii="Arial" w:hAnsi="Arial" w:cs="Arial"/>
              </w:rPr>
              <w:t xml:space="preserve"> </w:t>
            </w:r>
            <w:r w:rsidR="00B51086"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 xml:space="preserve">OPTN </w:t>
            </w:r>
            <w:r w:rsidR="00B51086">
              <w:rPr>
                <w:rFonts w:ascii="Arial" w:hAnsi="Arial" w:cs="Arial"/>
              </w:rPr>
              <w:t xml:space="preserve">puis </w:t>
            </w:r>
            <w:r w:rsidR="00B51086"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>F3</w:t>
            </w:r>
            <w:r w:rsidR="00B51086">
              <w:rPr>
                <w:rFonts w:ascii="Arial" w:hAnsi="Arial" w:cs="Arial"/>
              </w:rPr>
              <w:t xml:space="preserve"> </w:t>
            </w:r>
          </w:p>
          <w:p w:rsidR="008E36BD" w:rsidRDefault="00417AED" w:rsidP="008E36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</w:t>
            </w:r>
            <w:r w:rsidR="008E36BD">
              <w:rPr>
                <w:rFonts w:ascii="Arial" w:hAnsi="Arial" w:cs="Arial"/>
              </w:rPr>
              <w:t xml:space="preserve"> module s’obtient avec  </w:t>
            </w:r>
            <w:r w:rsidR="008E36BD">
              <w:rPr>
                <w:rFonts w:ascii="Arial" w:hAnsi="Arial" w:cs="Arial"/>
                <w:b/>
                <w:bCs/>
                <w:color w:val="FFFFFF"/>
                <w:shd w:val="solid" w:color="auto" w:fill="000000"/>
              </w:rPr>
              <w:t>1</w:t>
            </w:r>
            <w:r w:rsidR="008E36BD" w:rsidRPr="00AF0669">
              <w:rPr>
                <w:rFonts w:ascii="Arial" w:hAnsi="Arial" w:cs="Arial"/>
                <w:b/>
                <w:bCs/>
                <w:color w:val="FFFFFF"/>
                <w:shd w:val="solid" w:color="auto" w:fill="000000"/>
              </w:rPr>
              <w:t xml:space="preserve">: </w:t>
            </w:r>
            <w:r w:rsidR="008E36BD">
              <w:rPr>
                <w:rFonts w:ascii="Arial" w:hAnsi="Arial" w:cs="Arial"/>
                <w:b/>
                <w:bCs/>
                <w:color w:val="FFFFFF"/>
                <w:shd w:val="solid" w:color="auto" w:fill="000000"/>
              </w:rPr>
              <w:t>ABS</w:t>
            </w:r>
            <w:r w:rsidR="008E36BD">
              <w:rPr>
                <w:rFonts w:ascii="Arial" w:hAnsi="Arial" w:cs="Arial"/>
              </w:rPr>
              <w:t xml:space="preserve"> </w:t>
            </w:r>
          </w:p>
          <w:p w:rsidR="008E7B6E" w:rsidRPr="00053733" w:rsidRDefault="008E36BD" w:rsidP="008E36BD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Noter qu’un argument est donné en radian ou en degré en fonction du mode choisi.</w:t>
            </w:r>
          </w:p>
        </w:tc>
        <w:tc>
          <w:tcPr>
            <w:tcW w:w="6804" w:type="dxa"/>
          </w:tcPr>
          <w:p w:rsidR="009C55DA" w:rsidRDefault="00AA40AF" w:rsidP="009C55DA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 </w:t>
            </w:r>
          </w:p>
          <w:p w:rsidR="009C55DA" w:rsidRDefault="00AA40AF" w:rsidP="009C55DA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A1F" w:rsidRPr="00C3108A" w:rsidRDefault="009C55DA" w:rsidP="009C55DA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9C55DA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45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40AF">
              <w:rPr>
                <w:rFonts w:ascii="Arial" w:hAnsi="Arial" w:cs="Arial"/>
                <w:noProof/>
                <w:lang w:bidi="ar-SA"/>
              </w:rPr>
              <w:t xml:space="preserve">    </w:t>
            </w:r>
            <w:r w:rsidR="00AA40AF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bidi="ar-SA"/>
              </w:rPr>
              <w:t xml:space="preserve">    </w:t>
            </w: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55DA" w:rsidRDefault="009C55DA" w:rsidP="004A10A6">
      <w:pPr>
        <w:rPr>
          <w:rFonts w:ascii="Arial" w:hAnsi="Arial" w:cs="Arial"/>
          <w:b/>
          <w:bCs/>
          <w:u w:val="single"/>
        </w:rPr>
      </w:pPr>
    </w:p>
    <w:p w:rsidR="004A10A6" w:rsidRDefault="004A10A6" w:rsidP="004A10A6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Factorielle - Coefficients binomiaux</w:t>
      </w:r>
    </w:p>
    <w:p w:rsidR="004A10A6" w:rsidRDefault="004A10A6" w:rsidP="004A10A6">
      <w:pPr>
        <w:rPr>
          <w:rFonts w:ascii="Arial" w:hAnsi="Arial" w:cs="Arial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2"/>
        <w:gridCol w:w="6804"/>
      </w:tblGrid>
      <w:tr w:rsidR="004A10A6" w:rsidTr="006036E4">
        <w:trPr>
          <w:jc w:val="center"/>
        </w:trPr>
        <w:tc>
          <w:tcPr>
            <w:tcW w:w="3402" w:type="dxa"/>
          </w:tcPr>
          <w:p w:rsidR="0084615D" w:rsidRDefault="00F02A5C" w:rsidP="002346C8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Dans </w:t>
            </w:r>
            <w:r w:rsidR="002346C8">
              <w:rPr>
                <w:rFonts w:ascii="Arial" w:hAnsi="Arial" w:cs="Arial"/>
                <w:noProof/>
                <w:lang w:bidi="ar-SA"/>
              </w:rPr>
              <w:t>l’écran de calcul,</w:t>
            </w:r>
          </w:p>
          <w:p w:rsidR="00F02A5C" w:rsidRDefault="002346C8" w:rsidP="00220118">
            <w:pPr>
              <w:spacing w:after="60"/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</w:pPr>
            <w:r>
              <w:rPr>
                <w:rFonts w:ascii="Arial" w:hAnsi="Arial" w:cs="Arial"/>
              </w:rPr>
              <w:t>T</w:t>
            </w:r>
            <w:r w:rsidR="00220118">
              <w:rPr>
                <w:rFonts w:ascii="Arial" w:hAnsi="Arial" w:cs="Arial"/>
              </w:rPr>
              <w:t xml:space="preserve">ouches  </w:t>
            </w:r>
            <w:r w:rsidR="00220118"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 xml:space="preserve">OPTN </w:t>
            </w:r>
            <w:r w:rsidR="00220118">
              <w:rPr>
                <w:rFonts w:ascii="Arial" w:hAnsi="Arial" w:cs="Arial"/>
              </w:rPr>
              <w:t xml:space="preserve">puis </w:t>
            </w:r>
            <w:r w:rsidR="00220118"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>F6</w:t>
            </w:r>
            <w:r w:rsidR="00220118">
              <w:rPr>
                <w:rFonts w:ascii="Arial" w:hAnsi="Arial" w:cs="Arial"/>
              </w:rPr>
              <w:t xml:space="preserve"> puis </w:t>
            </w:r>
            <w:r w:rsidR="00220118"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>F1</w:t>
            </w:r>
          </w:p>
          <w:p w:rsidR="00220118" w:rsidRPr="00F02A5C" w:rsidRDefault="00220118" w:rsidP="009C55DA">
            <w:pPr>
              <w:rPr>
                <w:rFonts w:ascii="Arial" w:hAnsi="Arial" w:cs="Arial"/>
              </w:rPr>
            </w:pPr>
            <w:r w:rsidRPr="00D201B9">
              <w:rPr>
                <w:rFonts w:ascii="Arial" w:hAnsi="Arial" w:cs="Arial"/>
                <w:bCs/>
              </w:rPr>
              <w:t>Pour</w:t>
            </w:r>
            <m:oMath>
              <m:d>
                <m:d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bCs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</w:rPr>
                          <m:t>n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</w:rPr>
                          <m:t>r</m:t>
                        </m:r>
                      </m:e>
                    </m:mr>
                  </m:m>
                </m:e>
              </m:d>
            </m:oMath>
            <w:r w:rsidRPr="00D201B9">
              <w:rPr>
                <w:rFonts w:ascii="Arial" w:hAnsi="Arial" w:cs="Arial"/>
                <w:bCs/>
              </w:rPr>
              <w:t>  :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2346C8">
              <w:rPr>
                <w:rFonts w:ascii="Arial" w:hAnsi="Arial" w:cs="Arial"/>
                <w:bCs/>
              </w:rPr>
              <w:t>I</w:t>
            </w:r>
            <w:r>
              <w:rPr>
                <w:rFonts w:ascii="Arial" w:hAnsi="Arial" w:cs="Arial"/>
                <w:bCs/>
              </w:rPr>
              <w:t xml:space="preserve">nstruction </w:t>
            </w:r>
            <w:r w:rsidR="00C63CE3">
              <w:rPr>
                <w:rFonts w:ascii="Arial" w:hAnsi="Arial" w:cs="Arial"/>
                <w:b/>
                <w:bCs/>
                <w:color w:val="FFFFFF"/>
                <w:shd w:val="solid" w:color="auto" w:fill="000000"/>
              </w:rPr>
              <w:t>3</w:t>
            </w:r>
            <w:r w:rsidR="00C63CE3" w:rsidRPr="00AF0669">
              <w:rPr>
                <w:rFonts w:ascii="Arial" w:hAnsi="Arial" w:cs="Arial"/>
                <w:b/>
                <w:bCs/>
                <w:color w:val="FFFFFF"/>
                <w:shd w:val="solid" w:color="auto" w:fill="000000"/>
              </w:rPr>
              <w:t xml:space="preserve">: </w:t>
            </w:r>
            <w:r w:rsidR="00C63CE3">
              <w:rPr>
                <w:rFonts w:ascii="Arial" w:hAnsi="Arial" w:cs="Arial"/>
                <w:b/>
                <w:bCs/>
                <w:color w:val="FFFFFF"/>
                <w:shd w:val="solid" w:color="auto" w:fill="000000"/>
              </w:rPr>
              <w:t>nCr</w:t>
            </w:r>
          </w:p>
        </w:tc>
        <w:tc>
          <w:tcPr>
            <w:tcW w:w="6804" w:type="dxa"/>
            <w:vAlign w:val="center"/>
          </w:tcPr>
          <w:p w:rsidR="004A10A6" w:rsidRPr="00E9585F" w:rsidRDefault="00220118" w:rsidP="00220118">
            <w:pPr>
              <w:spacing w:before="120" w:after="120"/>
              <w:rPr>
                <w:rFonts w:ascii="Arial" w:hAnsi="Arial" w:cs="Arial"/>
              </w:rPr>
            </w:pPr>
            <w:r w:rsidRPr="00220118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82065" cy="637051"/>
                  <wp:effectExtent l="19050" t="0" r="0" b="0"/>
                  <wp:docPr id="87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37521" t="17989" r="35868" b="60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637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C55DA">
              <w:rPr>
                <w:rFonts w:ascii="Arial" w:hAnsi="Arial" w:cs="Arial"/>
              </w:rPr>
              <w:t xml:space="preserve">    </w:t>
            </w:r>
            <w:r w:rsidR="009C55DA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19200" cy="609600"/>
                  <wp:effectExtent l="19050" t="19050" r="19050" b="1905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C55DA">
              <w:rPr>
                <w:rFonts w:ascii="Arial" w:hAnsi="Arial" w:cs="Arial"/>
              </w:rPr>
              <w:t xml:space="preserve">    </w:t>
            </w:r>
            <w:r w:rsidR="00382FAF">
              <w:rPr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D10" w:rsidRDefault="00D21D10" w:rsidP="004A10A6">
      <w:pPr>
        <w:rPr>
          <w:rFonts w:ascii="Arial" w:hAnsi="Arial" w:cs="Arial"/>
        </w:rPr>
      </w:pPr>
    </w:p>
    <w:p w:rsidR="00382FAF" w:rsidRDefault="00382FAF" w:rsidP="00382FAF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Valeur absolue - partie entière - affichage fractionnaire</w:t>
      </w:r>
    </w:p>
    <w:p w:rsidR="00382FAF" w:rsidRDefault="00382FAF" w:rsidP="00382FAF">
      <w:pPr>
        <w:rPr>
          <w:rFonts w:ascii="Arial" w:hAnsi="Arial" w:cs="Arial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3"/>
        <w:gridCol w:w="5103"/>
      </w:tblGrid>
      <w:tr w:rsidR="00382FAF" w:rsidTr="002346C8">
        <w:trPr>
          <w:jc w:val="center"/>
        </w:trPr>
        <w:tc>
          <w:tcPr>
            <w:tcW w:w="5103" w:type="dxa"/>
          </w:tcPr>
          <w:p w:rsidR="009C55DA" w:rsidRDefault="002346C8" w:rsidP="009C55DA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Dans </w:t>
            </w:r>
            <w:r>
              <w:rPr>
                <w:rFonts w:ascii="Arial" w:hAnsi="Arial" w:cs="Arial"/>
                <w:noProof/>
                <w:lang w:bidi="ar-SA"/>
              </w:rPr>
              <w:t>l’écran de calcul,</w:t>
            </w:r>
            <w:r w:rsidR="009C55DA">
              <w:rPr>
                <w:rFonts w:ascii="Arial" w:hAnsi="Arial" w:cs="Arial"/>
                <w:noProof/>
                <w:lang w:bidi="ar-SA"/>
              </w:rPr>
              <w:t xml:space="preserve"> </w:t>
            </w:r>
            <w:r w:rsidR="00382FAF">
              <w:rPr>
                <w:rFonts w:ascii="Arial" w:hAnsi="Arial" w:cs="Arial"/>
              </w:rPr>
              <w:t xml:space="preserve">instruction </w:t>
            </w:r>
            <w:r w:rsidR="00382FAF">
              <w:rPr>
                <w:rFonts w:ascii="Arial" w:hAnsi="Arial" w:cs="Arial"/>
                <w:b/>
                <w:bCs/>
                <w:color w:val="FFFFFF"/>
                <w:shd w:val="solid" w:color="auto" w:fill="000000"/>
              </w:rPr>
              <w:t>NUM</w:t>
            </w:r>
            <w:r w:rsidR="00382FAF">
              <w:rPr>
                <w:rFonts w:ascii="Arial" w:hAnsi="Arial" w:cs="Arial"/>
              </w:rPr>
              <w:t xml:space="preserve"> </w:t>
            </w:r>
            <w:r w:rsidR="009C55DA">
              <w:rPr>
                <w:rFonts w:ascii="Arial" w:hAnsi="Arial" w:cs="Arial"/>
              </w:rPr>
              <w:t>(</w:t>
            </w:r>
            <w:r w:rsidR="00382FAF">
              <w:rPr>
                <w:rFonts w:ascii="Arial" w:hAnsi="Arial" w:cs="Arial"/>
              </w:rPr>
              <w:t xml:space="preserve">touches  </w:t>
            </w:r>
            <w:r w:rsidR="00382FAF"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 xml:space="preserve">OPTN </w:t>
            </w:r>
            <w:r w:rsidR="00382FAF">
              <w:rPr>
                <w:rFonts w:ascii="Arial" w:hAnsi="Arial" w:cs="Arial"/>
              </w:rPr>
              <w:t xml:space="preserve">puis  </w:t>
            </w:r>
            <w:r w:rsidR="00382FAF"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 xml:space="preserve"> F5</w:t>
            </w:r>
            <w:r w:rsidR="009C55DA">
              <w:rPr>
                <w:rFonts w:ascii="Arial" w:hAnsi="Arial" w:cs="Arial"/>
              </w:rPr>
              <w:t xml:space="preserve"> )</w:t>
            </w:r>
          </w:p>
          <w:p w:rsidR="00382FAF" w:rsidRPr="009C55DA" w:rsidRDefault="00382FAF" w:rsidP="009C55DA">
            <w:pPr>
              <w:spacing w:before="120" w:after="60"/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</w:pPr>
            <w:r>
              <w:rPr>
                <w:rFonts w:ascii="Arial" w:hAnsi="Arial" w:cs="Arial"/>
              </w:rPr>
              <w:t xml:space="preserve">Valeur absolue : </w:t>
            </w:r>
            <w:r>
              <w:rPr>
                <w:rFonts w:ascii="Arial" w:hAnsi="Arial" w:cs="Arial"/>
                <w:b/>
                <w:bCs/>
                <w:color w:val="FFFFFF"/>
                <w:shd w:val="solid" w:color="auto" w:fill="000000"/>
              </w:rPr>
              <w:t>1</w:t>
            </w:r>
            <w:r w:rsidRPr="00AF0669">
              <w:rPr>
                <w:rFonts w:ascii="Arial" w:hAnsi="Arial" w:cs="Arial"/>
                <w:b/>
                <w:bCs/>
                <w:color w:val="FFFFFF"/>
                <w:shd w:val="solid" w:color="auto" w:fill="000000"/>
              </w:rPr>
              <w:t xml:space="preserve">: </w:t>
            </w:r>
            <w:r>
              <w:rPr>
                <w:rFonts w:ascii="Arial" w:hAnsi="Arial" w:cs="Arial"/>
                <w:b/>
                <w:bCs/>
                <w:color w:val="FFFFFF"/>
                <w:shd w:val="solid" w:color="auto" w:fill="000000"/>
              </w:rPr>
              <w:t>abs(</w:t>
            </w:r>
            <w:r>
              <w:rPr>
                <w:rFonts w:ascii="Arial" w:hAnsi="Arial" w:cs="Arial"/>
              </w:rPr>
              <w:t xml:space="preserve"> </w:t>
            </w:r>
          </w:p>
          <w:p w:rsidR="00382FAF" w:rsidRDefault="00382FAF" w:rsidP="00972F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Partie entière : </w:t>
            </w:r>
            <w:r w:rsidR="00591B14">
              <w:rPr>
                <w:rFonts w:ascii="Arial" w:hAnsi="Arial" w:cs="Arial"/>
                <w:b/>
                <w:bCs/>
                <w:color w:val="FFFFFF"/>
                <w:shd w:val="solid" w:color="auto" w:fill="000000"/>
              </w:rPr>
              <w:t>5</w:t>
            </w:r>
            <w:r w:rsidRPr="00AF0669">
              <w:rPr>
                <w:rFonts w:ascii="Arial" w:hAnsi="Arial" w:cs="Arial"/>
                <w:b/>
                <w:bCs/>
                <w:color w:val="FFFFFF"/>
                <w:shd w:val="solid" w:color="auto" w:fill="000000"/>
              </w:rPr>
              <w:t xml:space="preserve">: </w:t>
            </w:r>
            <w:r w:rsidR="00591B14">
              <w:rPr>
                <w:rFonts w:ascii="Arial" w:hAnsi="Arial" w:cs="Arial"/>
                <w:b/>
                <w:bCs/>
                <w:color w:val="FFFFFF"/>
                <w:shd w:val="solid" w:color="auto" w:fill="000000"/>
              </w:rPr>
              <w:t>Intg</w:t>
            </w:r>
            <w:r>
              <w:rPr>
                <w:rFonts w:ascii="Arial" w:hAnsi="Arial" w:cs="Arial"/>
              </w:rPr>
              <w:t xml:space="preserve"> </w:t>
            </w:r>
          </w:p>
          <w:p w:rsidR="009C55DA" w:rsidRDefault="009C55DA" w:rsidP="00326A97">
            <w:pPr>
              <w:spacing w:before="120"/>
              <w:rPr>
                <w:rFonts w:ascii="Arial" w:hAnsi="Arial" w:cs="Arial"/>
              </w:rPr>
            </w:pPr>
          </w:p>
          <w:p w:rsidR="00326A97" w:rsidRPr="00A934B0" w:rsidRDefault="00326A97" w:rsidP="00326A97">
            <w:pPr>
              <w:spacing w:before="120"/>
              <w:rPr>
                <w:rFonts w:ascii="Arial" w:hAnsi="Arial" w:cs="Arial"/>
              </w:rPr>
            </w:pPr>
            <w:r w:rsidRPr="00A934B0">
              <w:rPr>
                <w:rFonts w:ascii="Arial" w:hAnsi="Arial" w:cs="Arial"/>
              </w:rPr>
              <w:t>Un résultat rationnel (par exemple une fraction) peut être affiché sous forme irréductible.</w:t>
            </w:r>
          </w:p>
          <w:p w:rsidR="00326A97" w:rsidRPr="00C3108A" w:rsidRDefault="00326A97" w:rsidP="00326A97">
            <w:pPr>
              <w:spacing w:after="60"/>
              <w:rPr>
                <w:rFonts w:ascii="Arial" w:hAnsi="Arial" w:cs="Arial"/>
                <w:bdr w:val="single" w:sz="4" w:space="0" w:color="auto"/>
              </w:rPr>
            </w:pPr>
            <w:r>
              <w:rPr>
                <w:rFonts w:ascii="Arial" w:hAnsi="Arial" w:cs="Arial"/>
              </w:rPr>
              <w:t xml:space="preserve">Introduire la fraction en utilisant la touche </w:t>
            </w:r>
            <w:r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>a+</w:t>
            </w:r>
            <w:r>
              <w:rPr>
                <w:rFonts w:ascii="Arial" w:hAnsi="Arial" w:cs="Arial"/>
                <w:b/>
                <w:spacing w:val="-20"/>
                <w:szCs w:val="16"/>
                <w:bdr w:val="single" w:sz="4" w:space="0" w:color="auto"/>
                <w:shd w:val="clear" w:color="auto" w:fill="BFBFBF"/>
              </w:rPr>
              <w:t xml:space="preserve">b/c </w:t>
            </w:r>
            <w:r>
              <w:rPr>
                <w:rFonts w:ascii="Arial" w:hAnsi="Arial" w:cs="Arial"/>
              </w:rPr>
              <w:t xml:space="preserve"> , puis touches </w:t>
            </w:r>
            <w:r w:rsidRPr="00FD2D65">
              <w:rPr>
                <w:rFonts w:ascii="Arial" w:hAnsi="Arial" w:cs="Arial"/>
                <w:b/>
                <w:highlight w:val="lightGray"/>
                <w:bdr w:val="single" w:sz="4" w:space="0" w:color="auto"/>
              </w:rPr>
              <w:t>SHIFT</w:t>
            </w:r>
            <w:r>
              <w:rPr>
                <w:rFonts w:ascii="Arial" w:hAnsi="Arial" w:cs="Arial"/>
              </w:rPr>
              <w:t xml:space="preserve"> et </w:t>
            </w:r>
            <w:r w:rsidRPr="00FD2D65">
              <w:rPr>
                <w:rFonts w:ascii="Arial" w:hAnsi="Arial" w:cs="Arial"/>
                <w:b/>
                <w:highlight w:val="lightGray"/>
                <w:bdr w:val="single" w:sz="4" w:space="0" w:color="auto"/>
              </w:rPr>
              <w:t>a+b/c</w:t>
            </w:r>
          </w:p>
        </w:tc>
        <w:tc>
          <w:tcPr>
            <w:tcW w:w="5103" w:type="dxa"/>
          </w:tcPr>
          <w:p w:rsidR="00382FAF" w:rsidRDefault="00591B14" w:rsidP="00591B14">
            <w:pPr>
              <w:spacing w:before="12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19200" cy="609600"/>
                  <wp:effectExtent l="19050" t="19050" r="19050" b="19050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2FAF">
              <w:rPr>
                <w:rFonts w:ascii="Arial" w:hAnsi="Arial" w:cs="Arial"/>
              </w:rPr>
              <w:t xml:space="preserve">  </w:t>
            </w:r>
            <w:r w:rsidR="009C55DA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BA3" w:rsidRDefault="00D00BA3" w:rsidP="00591B14">
            <w:pPr>
              <w:spacing w:before="120" w:after="60"/>
              <w:jc w:val="center"/>
              <w:rPr>
                <w:rFonts w:ascii="Arial" w:hAnsi="Arial" w:cs="Arial"/>
              </w:rPr>
            </w:pPr>
          </w:p>
          <w:p w:rsidR="00D00BA3" w:rsidRDefault="00D00BA3" w:rsidP="00591B14">
            <w:pPr>
              <w:spacing w:before="120" w:after="60"/>
              <w:jc w:val="center"/>
              <w:rPr>
                <w:rFonts w:ascii="Arial" w:hAnsi="Arial" w:cs="Arial"/>
              </w:rPr>
            </w:pPr>
          </w:p>
          <w:p w:rsidR="00D00BA3" w:rsidRPr="00C3108A" w:rsidRDefault="009C55DA" w:rsidP="00591B14">
            <w:pPr>
              <w:spacing w:before="12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48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50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2FAF" w:rsidRDefault="00382FAF" w:rsidP="00382FAF">
      <w:pPr>
        <w:rPr>
          <w:rFonts w:ascii="Arial" w:hAnsi="Arial" w:cs="Arial"/>
        </w:rPr>
      </w:pPr>
    </w:p>
    <w:p w:rsidR="00591B14" w:rsidRDefault="00591B14" w:rsidP="00591B14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PGCD - PPCM</w:t>
      </w:r>
    </w:p>
    <w:p w:rsidR="00591B14" w:rsidRPr="00C40574" w:rsidRDefault="00591B14" w:rsidP="00591B14">
      <w:pPr>
        <w:rPr>
          <w:rFonts w:ascii="Arial" w:hAnsi="Arial" w:cs="Arial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2"/>
        <w:gridCol w:w="6804"/>
      </w:tblGrid>
      <w:tr w:rsidR="00591B14" w:rsidRPr="00C52AAB" w:rsidTr="009E2510">
        <w:trPr>
          <w:jc w:val="center"/>
        </w:trPr>
        <w:tc>
          <w:tcPr>
            <w:tcW w:w="3402" w:type="dxa"/>
          </w:tcPr>
          <w:p w:rsidR="00591B14" w:rsidRDefault="009C55DA" w:rsidP="00972F94">
            <w:pPr>
              <w:spacing w:before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Menu </w:t>
            </w:r>
            <w:r w:rsidRPr="006D0153">
              <w:rPr>
                <w:rFonts w:ascii="Arial" w:hAnsi="Arial" w:cs="Arial"/>
                <w:bCs/>
                <w:noProof/>
                <w:lang w:bidi="ar-SA"/>
              </w:rPr>
              <w:drawing>
                <wp:inline distT="0" distB="0" distL="0" distR="0">
                  <wp:extent cx="342364" cy="200891"/>
                  <wp:effectExtent l="19050" t="0" r="536" b="0"/>
                  <wp:docPr id="51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2470" t="41520" r="52034" b="5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23" cy="210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Cs/>
              </w:rPr>
              <w:t>,</w:t>
            </w:r>
            <w:r w:rsidR="009E2510">
              <w:rPr>
                <w:rFonts w:ascii="Arial" w:hAnsi="Arial" w:cs="Arial"/>
                <w:bCs/>
              </w:rPr>
              <w:t xml:space="preserve">puis onglet </w:t>
            </w:r>
            <w:r w:rsidR="009E2510" w:rsidRPr="009E2510">
              <w:rPr>
                <w:rFonts w:ascii="Arial" w:hAnsi="Arial" w:cs="Arial"/>
                <w:bCs/>
                <w:bdr w:val="single" w:sz="4" w:space="0" w:color="auto"/>
              </w:rPr>
              <w:t>CALC</w:t>
            </w:r>
            <w:r w:rsidR="009E2510">
              <w:rPr>
                <w:rFonts w:ascii="Arial" w:hAnsi="Arial" w:cs="Arial"/>
                <w:bCs/>
              </w:rPr>
              <w:t xml:space="preserve"> (Touche </w:t>
            </w:r>
            <w:r w:rsidR="009E2510"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>F2</w:t>
            </w:r>
            <w:r w:rsidR="009E2510">
              <w:rPr>
                <w:rFonts w:ascii="Arial" w:hAnsi="Arial" w:cs="Arial"/>
                <w:bCs/>
              </w:rPr>
              <w:t xml:space="preserve"> )</w:t>
            </w:r>
          </w:p>
          <w:p w:rsidR="009E2510" w:rsidRDefault="009E2510" w:rsidP="00972F94">
            <w:pPr>
              <w:spacing w:before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PGCD : Instruction </w:t>
            </w:r>
            <w:r>
              <w:rPr>
                <w:rFonts w:ascii="Arial" w:hAnsi="Arial" w:cs="Arial"/>
                <w:b/>
                <w:bCs/>
                <w:color w:val="FFFFFF"/>
                <w:shd w:val="solid" w:color="auto" w:fill="000000"/>
              </w:rPr>
              <w:t>A</w:t>
            </w:r>
            <w:r w:rsidRPr="00AF0669">
              <w:rPr>
                <w:rFonts w:ascii="Arial" w:hAnsi="Arial" w:cs="Arial"/>
                <w:b/>
                <w:bCs/>
                <w:color w:val="FFFFFF"/>
                <w:shd w:val="solid" w:color="auto" w:fill="000000"/>
              </w:rPr>
              <w:t xml:space="preserve">: </w:t>
            </w:r>
            <w:r>
              <w:rPr>
                <w:rFonts w:ascii="Arial" w:hAnsi="Arial" w:cs="Arial"/>
                <w:b/>
                <w:bCs/>
                <w:color w:val="FFFFFF"/>
                <w:shd w:val="solid" w:color="auto" w:fill="000000"/>
              </w:rPr>
              <w:t>gcd</w:t>
            </w:r>
          </w:p>
          <w:p w:rsidR="009E2510" w:rsidRPr="00C620F5" w:rsidRDefault="009E2510" w:rsidP="009E2510">
            <w:pPr>
              <w:spacing w:before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PPCM : Instruction </w:t>
            </w:r>
            <w:r>
              <w:rPr>
                <w:rFonts w:ascii="Arial" w:hAnsi="Arial" w:cs="Arial"/>
                <w:b/>
                <w:bCs/>
                <w:color w:val="FFFFFF"/>
                <w:shd w:val="solid" w:color="auto" w:fill="000000"/>
              </w:rPr>
              <w:t>B</w:t>
            </w:r>
            <w:r w:rsidRPr="00AF0669">
              <w:rPr>
                <w:rFonts w:ascii="Arial" w:hAnsi="Arial" w:cs="Arial"/>
                <w:b/>
                <w:bCs/>
                <w:color w:val="FFFFFF"/>
                <w:shd w:val="solid" w:color="auto" w:fill="000000"/>
              </w:rPr>
              <w:t xml:space="preserve">: </w:t>
            </w:r>
            <w:r>
              <w:rPr>
                <w:rFonts w:ascii="Arial" w:hAnsi="Arial" w:cs="Arial"/>
                <w:b/>
                <w:bCs/>
                <w:color w:val="FFFFFF"/>
                <w:shd w:val="solid" w:color="auto" w:fill="000000"/>
              </w:rPr>
              <w:t>lcm</w:t>
            </w:r>
          </w:p>
        </w:tc>
        <w:tc>
          <w:tcPr>
            <w:tcW w:w="6804" w:type="dxa"/>
          </w:tcPr>
          <w:p w:rsidR="00591B14" w:rsidRPr="00C52AAB" w:rsidRDefault="009E2510" w:rsidP="00972F94">
            <w:pPr>
              <w:spacing w:before="120" w:after="12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noProof/>
                <w:color w:val="FF0000"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FF0000"/>
                <w:lang w:bidi="ar-SA"/>
              </w:rPr>
              <w:t xml:space="preserve">    </w:t>
            </w:r>
            <w:r>
              <w:rPr>
                <w:rFonts w:ascii="Arial" w:hAnsi="Arial" w:cs="Arial"/>
                <w:noProof/>
                <w:color w:val="FF0000"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53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FF0000"/>
                <w:lang w:bidi="ar-SA"/>
              </w:rPr>
              <w:t xml:space="preserve">    </w:t>
            </w:r>
            <w:r>
              <w:rPr>
                <w:rFonts w:ascii="Arial" w:hAnsi="Arial" w:cs="Arial"/>
                <w:noProof/>
                <w:color w:val="FF0000"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54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1B14" w:rsidRDefault="00591B14" w:rsidP="00057DC1">
      <w:pPr>
        <w:rPr>
          <w:rFonts w:ascii="Arial" w:hAnsi="Arial" w:cs="Arial"/>
          <w:sz w:val="12"/>
          <w:szCs w:val="12"/>
        </w:rPr>
      </w:pPr>
    </w:p>
    <w:p w:rsidR="00C40574" w:rsidRDefault="00C40574" w:rsidP="00057DC1">
      <w:pPr>
        <w:rPr>
          <w:rFonts w:ascii="Arial" w:hAnsi="Arial" w:cs="Arial"/>
          <w:sz w:val="12"/>
          <w:szCs w:val="12"/>
        </w:rPr>
      </w:pPr>
    </w:p>
    <w:p w:rsidR="00C40574" w:rsidRPr="00C40574" w:rsidRDefault="00C40574" w:rsidP="00057DC1">
      <w:pPr>
        <w:rPr>
          <w:rFonts w:ascii="Arial" w:hAnsi="Arial" w:cs="Arial"/>
        </w:rPr>
      </w:pPr>
    </w:p>
    <w:p w:rsidR="00C40574" w:rsidRPr="00C40574" w:rsidRDefault="00C40574" w:rsidP="00057DC1">
      <w:pPr>
        <w:rPr>
          <w:rFonts w:ascii="Arial" w:hAnsi="Arial" w:cs="Arial"/>
        </w:rPr>
      </w:pPr>
    </w:p>
    <w:p w:rsidR="00C40574" w:rsidRPr="00C40574" w:rsidRDefault="00C40574" w:rsidP="00057DC1">
      <w:pPr>
        <w:rPr>
          <w:rFonts w:ascii="Arial" w:hAnsi="Arial" w:cs="Arial"/>
        </w:rPr>
      </w:pPr>
    </w:p>
    <w:p w:rsidR="00C40574" w:rsidRPr="00C40574" w:rsidRDefault="00C40574" w:rsidP="00057DC1">
      <w:pPr>
        <w:rPr>
          <w:rFonts w:ascii="Arial" w:hAnsi="Arial" w:cs="Arial"/>
        </w:rPr>
      </w:pPr>
    </w:p>
    <w:p w:rsidR="00C40574" w:rsidRPr="00C40574" w:rsidRDefault="00C40574" w:rsidP="00057DC1">
      <w:pPr>
        <w:rPr>
          <w:rFonts w:ascii="Arial" w:hAnsi="Arial" w:cs="Arial"/>
        </w:rPr>
      </w:pPr>
    </w:p>
    <w:p w:rsidR="00C40574" w:rsidRPr="00C40574" w:rsidRDefault="00C40574" w:rsidP="00057DC1">
      <w:pPr>
        <w:rPr>
          <w:rFonts w:ascii="Arial" w:hAnsi="Arial" w:cs="Arial"/>
        </w:rPr>
      </w:pPr>
    </w:p>
    <w:p w:rsidR="00C40574" w:rsidRPr="00C40574" w:rsidRDefault="00C40574" w:rsidP="00057DC1">
      <w:pPr>
        <w:rPr>
          <w:rFonts w:ascii="Arial" w:hAnsi="Arial" w:cs="Arial"/>
        </w:rPr>
      </w:pPr>
    </w:p>
    <w:p w:rsidR="00C40574" w:rsidRPr="00C40574" w:rsidRDefault="00C40574" w:rsidP="00057DC1">
      <w:pPr>
        <w:rPr>
          <w:rFonts w:ascii="Arial" w:hAnsi="Arial" w:cs="Arial"/>
        </w:rPr>
      </w:pPr>
    </w:p>
    <w:p w:rsidR="00C40574" w:rsidRPr="00C40574" w:rsidRDefault="00C40574" w:rsidP="00057DC1">
      <w:pPr>
        <w:rPr>
          <w:rFonts w:ascii="Arial" w:hAnsi="Arial" w:cs="Arial"/>
        </w:rPr>
      </w:pPr>
    </w:p>
    <w:p w:rsidR="00C40574" w:rsidRPr="00C40574" w:rsidRDefault="00C40574" w:rsidP="00057DC1">
      <w:pPr>
        <w:rPr>
          <w:rFonts w:ascii="Arial" w:hAnsi="Arial" w:cs="Arial"/>
        </w:rPr>
      </w:pPr>
    </w:p>
    <w:p w:rsidR="00C40574" w:rsidRPr="00C40574" w:rsidRDefault="00C40574" w:rsidP="00057DC1">
      <w:pPr>
        <w:rPr>
          <w:rFonts w:ascii="Arial" w:hAnsi="Arial" w:cs="Arial"/>
        </w:rPr>
      </w:pPr>
    </w:p>
    <w:p w:rsidR="00C40574" w:rsidRPr="00C40574" w:rsidRDefault="00C40574" w:rsidP="00057DC1">
      <w:pPr>
        <w:rPr>
          <w:rFonts w:ascii="Arial" w:hAnsi="Arial" w:cs="Arial"/>
        </w:rPr>
      </w:pPr>
    </w:p>
    <w:p w:rsidR="00C40574" w:rsidRPr="00C40574" w:rsidRDefault="00C40574" w:rsidP="00057DC1">
      <w:pPr>
        <w:rPr>
          <w:rFonts w:ascii="Arial" w:hAnsi="Arial" w:cs="Arial"/>
        </w:rPr>
      </w:pPr>
    </w:p>
    <w:p w:rsidR="00C40574" w:rsidRPr="00C40574" w:rsidRDefault="00C40574" w:rsidP="00057DC1">
      <w:pPr>
        <w:rPr>
          <w:rFonts w:ascii="Arial" w:hAnsi="Arial" w:cs="Arial"/>
        </w:rPr>
      </w:pPr>
    </w:p>
    <w:p w:rsidR="00C40574" w:rsidRDefault="00C40574" w:rsidP="00057DC1">
      <w:pPr>
        <w:rPr>
          <w:rFonts w:ascii="Arial" w:hAnsi="Arial" w:cs="Arial"/>
          <w:sz w:val="12"/>
          <w:szCs w:val="12"/>
        </w:rPr>
      </w:pPr>
    </w:p>
    <w:p w:rsidR="00591B14" w:rsidRDefault="00591B14" w:rsidP="00591B14">
      <w:pPr>
        <w:shd w:val="clear" w:color="auto" w:fill="C0C0C0"/>
        <w:tabs>
          <w:tab w:val="left" w:pos="426"/>
        </w:tabs>
        <w:rPr>
          <w:rFonts w:ascii="Comic Sans MS" w:hAnsi="Comic Sans MS" w:cs="Arial"/>
          <w:b/>
          <w:bCs/>
          <w:i/>
          <w:iCs/>
          <w:sz w:val="24"/>
          <w:szCs w:val="24"/>
          <w:u w:val="single"/>
        </w:rPr>
      </w:pPr>
      <w:r>
        <w:rPr>
          <w:rFonts w:ascii="Comic Sans MS" w:hAnsi="Comic Sans MS" w:cs="Arial"/>
          <w:b/>
          <w:bCs/>
          <w:sz w:val="32"/>
          <w:szCs w:val="32"/>
          <w:u w:val="single"/>
        </w:rPr>
        <w:sym w:font="Symbol" w:char="F0DE"/>
      </w:r>
      <w:r>
        <w:rPr>
          <w:rFonts w:ascii="Comic Sans MS" w:hAnsi="Comic Sans MS" w:cs="Arial"/>
          <w:b/>
          <w:bCs/>
          <w:sz w:val="24"/>
          <w:szCs w:val="24"/>
          <w:u w:val="single"/>
        </w:rPr>
        <w:tab/>
      </w:r>
      <w:r>
        <w:rPr>
          <w:rFonts w:ascii="Comic Sans MS" w:hAnsi="Comic Sans MS" w:cs="Arial"/>
          <w:b/>
          <w:bCs/>
          <w:i/>
          <w:iCs/>
          <w:sz w:val="24"/>
          <w:szCs w:val="24"/>
          <w:u w:val="single"/>
        </w:rPr>
        <w:t>Compléments</w:t>
      </w:r>
    </w:p>
    <w:p w:rsidR="00591B14" w:rsidRDefault="00591B14" w:rsidP="00591B14">
      <w:pPr>
        <w:rPr>
          <w:rFonts w:ascii="Arial" w:hAnsi="Arial" w:cs="Arial"/>
        </w:rPr>
      </w:pPr>
    </w:p>
    <w:p w:rsidR="00591B14" w:rsidRPr="0091184A" w:rsidRDefault="00591B14" w:rsidP="00591B14">
      <w:pPr>
        <w:tabs>
          <w:tab w:val="left" w:pos="284"/>
        </w:tabs>
        <w:ind w:left="284" w:hanging="284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>Nombre dérivé à partir de l’écran graphique</w:t>
      </w:r>
    </w:p>
    <w:p w:rsidR="00591B14" w:rsidRPr="0006517B" w:rsidRDefault="00591B14" w:rsidP="00591B14">
      <w:pPr>
        <w:rPr>
          <w:rFonts w:ascii="Arial" w:hAnsi="Arial" w:cs="Arial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57"/>
        <w:gridCol w:w="4649"/>
      </w:tblGrid>
      <w:tr w:rsidR="00591B14" w:rsidTr="00D00BA3">
        <w:trPr>
          <w:jc w:val="center"/>
        </w:trPr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B14" w:rsidRDefault="00591B14" w:rsidP="00972F94">
            <w:pPr>
              <w:spacing w:before="12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Introduire la fonction </w:t>
            </w:r>
            <w:r w:rsidRPr="003F7072">
              <w:rPr>
                <w:rFonts w:ascii="Arial" w:hAnsi="Arial"/>
                <w:i/>
              </w:rPr>
              <w:t>f</w:t>
            </w:r>
            <w:r>
              <w:rPr>
                <w:rFonts w:ascii="Arial" w:hAnsi="Arial"/>
              </w:rPr>
              <w:t xml:space="preserve"> par exemple en </w:t>
            </w:r>
            <w:r>
              <w:rPr>
                <w:rFonts w:ascii="Arial" w:hAnsi="Arial"/>
                <w:b/>
              </w:rPr>
              <w:t xml:space="preserve">Y1 </w:t>
            </w:r>
            <w:r>
              <w:rPr>
                <w:rFonts w:ascii="Arial" w:hAnsi="Arial"/>
                <w:bCs/>
              </w:rPr>
              <w:t>et tracer la courbe. Ci-contre, la fonction carré.</w:t>
            </w:r>
          </w:p>
          <w:p w:rsidR="00591B14" w:rsidRPr="00D80F75" w:rsidRDefault="00591B14" w:rsidP="00F44634">
            <w:pPr>
              <w:spacing w:after="120"/>
              <w:rPr>
                <w:rFonts w:ascii="Arial" w:hAnsi="Arial"/>
                <w:lang w:val="en-GB"/>
              </w:rPr>
            </w:pPr>
            <w:r w:rsidRPr="00D80F75">
              <w:rPr>
                <w:rFonts w:ascii="Arial" w:hAnsi="Arial"/>
                <w:lang w:val="en-GB"/>
              </w:rPr>
              <w:t xml:space="preserve">Instruction </w:t>
            </w:r>
            <w:r w:rsidRPr="00D80F75">
              <w:rPr>
                <w:rFonts w:ascii="Arial" w:hAnsi="Arial"/>
                <w:b/>
                <w:bdr w:val="single" w:sz="4" w:space="0" w:color="auto"/>
                <w:lang w:val="en-GB"/>
              </w:rPr>
              <w:t>SET  UP</w:t>
            </w:r>
            <w:r w:rsidRPr="00D80F75">
              <w:rPr>
                <w:rFonts w:ascii="Arial" w:hAnsi="Arial"/>
                <w:lang w:val="en-GB"/>
              </w:rPr>
              <w:t xml:space="preserve"> (</w:t>
            </w:r>
            <w:r w:rsidR="00F44634" w:rsidRPr="00C40574"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  <w:lang w:val="en-US"/>
              </w:rPr>
              <w:t>CTRL</w:t>
            </w:r>
            <w:r w:rsidR="00F44634" w:rsidRPr="00C40574">
              <w:rPr>
                <w:rFonts w:ascii="Arial" w:hAnsi="Arial" w:cs="Arial"/>
                <w:lang w:val="en-US"/>
              </w:rPr>
              <w:t xml:space="preserve"> puis </w:t>
            </w:r>
            <w:r w:rsidR="00F44634" w:rsidRPr="00C40574"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  <w:lang w:val="en-US"/>
              </w:rPr>
              <w:t>F3</w:t>
            </w:r>
            <w:r w:rsidR="00F44634" w:rsidRPr="00C40574">
              <w:rPr>
                <w:rFonts w:ascii="Arial" w:hAnsi="Arial" w:cs="Arial"/>
                <w:lang w:val="en-US"/>
              </w:rPr>
              <w:t xml:space="preserve"> </w:t>
            </w:r>
            <w:r w:rsidRPr="00D80F75">
              <w:rPr>
                <w:rFonts w:ascii="Arial" w:hAnsi="Arial"/>
                <w:lang w:val="en-GB"/>
              </w:rPr>
              <w:t xml:space="preserve">) </w:t>
            </w:r>
          </w:p>
          <w:p w:rsidR="00591B14" w:rsidRDefault="00591B14" w:rsidP="00972F94">
            <w:pPr>
              <w:spacing w:before="12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Sélectionner  </w:t>
            </w:r>
            <w:r w:rsidRPr="00E873F7">
              <w:rPr>
                <w:rFonts w:ascii="Arial" w:hAnsi="Arial"/>
                <w:b/>
              </w:rPr>
              <w:t>Derivative</w:t>
            </w:r>
            <w:r>
              <w:rPr>
                <w:rFonts w:ascii="Arial" w:hAnsi="Arial"/>
              </w:rPr>
              <w:t xml:space="preserve">   puis choisir   </w:t>
            </w:r>
            <w:r w:rsidRPr="00E873F7">
              <w:rPr>
                <w:rFonts w:ascii="Arial" w:hAnsi="Arial"/>
                <w:b/>
              </w:rPr>
              <w:t>On</w:t>
            </w:r>
            <w:r>
              <w:rPr>
                <w:rFonts w:ascii="Arial" w:hAnsi="Arial"/>
              </w:rPr>
              <w:t xml:space="preserve">  ( touche  </w:t>
            </w:r>
            <w:r w:rsidRPr="00E873F7">
              <w:rPr>
                <w:rFonts w:ascii="Arial" w:hAnsi="Arial"/>
                <w:b/>
                <w:highlight w:val="lightGray"/>
                <w:bdr w:val="single" w:sz="4" w:space="0" w:color="auto"/>
              </w:rPr>
              <w:t>F1</w:t>
            </w:r>
            <w:r>
              <w:rPr>
                <w:rFonts w:ascii="Arial" w:hAnsi="Arial"/>
              </w:rPr>
              <w:t xml:space="preserve"> ). </w:t>
            </w:r>
          </w:p>
          <w:p w:rsidR="00591B14" w:rsidRDefault="00591B14" w:rsidP="00972F94">
            <w:pPr>
              <w:spacing w:before="12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Utiliser  l’instruction   </w:t>
            </w:r>
            <w:r w:rsidRPr="00E873F7">
              <w:rPr>
                <w:rFonts w:ascii="Arial" w:hAnsi="Arial"/>
                <w:b/>
                <w:bdr w:val="single" w:sz="4" w:space="0" w:color="auto"/>
              </w:rPr>
              <w:t>Trace</w:t>
            </w:r>
            <w:r>
              <w:rPr>
                <w:rFonts w:ascii="Arial" w:hAnsi="Arial"/>
                <w:b/>
                <w:bdr w:val="single" w:sz="4" w:space="0" w:color="auto"/>
              </w:rPr>
              <w:t xml:space="preserve"> </w:t>
            </w:r>
            <w:r w:rsidRPr="00E873F7">
              <w:rPr>
                <w:rFonts w:ascii="Arial" w:hAnsi="Arial"/>
                <w:b/>
              </w:rPr>
              <w:t xml:space="preserve">    </w:t>
            </w:r>
            <w:r w:rsidRPr="00E873F7">
              <w:rPr>
                <w:rFonts w:ascii="Arial" w:hAnsi="Arial"/>
              </w:rPr>
              <w:t>pour décrire</w:t>
            </w:r>
            <w:r>
              <w:rPr>
                <w:rFonts w:ascii="Arial" w:hAnsi="Arial"/>
              </w:rPr>
              <w:t xml:space="preserve">  la courbe.</w:t>
            </w:r>
          </w:p>
          <w:p w:rsidR="00591B14" w:rsidRDefault="00591B14" w:rsidP="00972F94">
            <w:pPr>
              <w:spacing w:before="120"/>
              <w:rPr>
                <w:rFonts w:ascii="Arial" w:hAnsi="Arial"/>
              </w:rPr>
            </w:pPr>
            <w:r>
              <w:rPr>
                <w:rFonts w:ascii="Arial" w:hAnsi="Arial"/>
              </w:rPr>
              <w:t>En chaque  point, l’écran affiche les coordonnées et le nombre dérivé.</w:t>
            </w:r>
          </w:p>
          <w:p w:rsidR="006E23C2" w:rsidRPr="00E873F7" w:rsidRDefault="006E23C2" w:rsidP="00972F94">
            <w:pPr>
              <w:spacing w:before="120"/>
              <w:rPr>
                <w:rFonts w:ascii="Arial" w:hAnsi="Arial"/>
              </w:rPr>
            </w:pPr>
            <w:r>
              <w:rPr>
                <w:rFonts w:ascii="Arial" w:hAnsi="Arial"/>
              </w:rPr>
              <w:t>Remarque : On peut taper directement l’abscisse du point tant que celui-ci est compris entre les bornes de la fenêtre d’affichage</w:t>
            </w:r>
          </w:p>
        </w:tc>
        <w:tc>
          <w:tcPr>
            <w:tcW w:w="4649" w:type="dxa"/>
            <w:tcBorders>
              <w:left w:val="single" w:sz="4" w:space="0" w:color="auto"/>
            </w:tcBorders>
          </w:tcPr>
          <w:p w:rsidR="00591B14" w:rsidRPr="000B653F" w:rsidRDefault="00F44634" w:rsidP="00972F94">
            <w:pPr>
              <w:spacing w:before="600" w:after="120"/>
              <w:jc w:val="center"/>
              <w:rPr>
                <w:rFonts w:ascii="Arial" w:hAnsi="Arial" w:cs="Arial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19200" cy="609600"/>
                  <wp:effectExtent l="19050" t="19050" r="19050" b="19050"/>
                  <wp:docPr id="376" name="Imag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1B14">
              <w:rPr>
                <w:rFonts w:ascii="Arial" w:hAnsi="Arial" w:cs="Arial"/>
              </w:rPr>
              <w:t xml:space="preserve">  </w:t>
            </w:r>
            <w:r w:rsidR="009E2510">
              <w:rPr>
                <w:rFonts w:ascii="Arial" w:hAnsi="Arial" w:cs="Arial"/>
              </w:rPr>
              <w:t xml:space="preserve"> </w:t>
            </w:r>
            <w:r w:rsidR="00591B14">
              <w:rPr>
                <w:rFonts w:ascii="Arial" w:hAnsi="Arial" w:cs="Arial"/>
              </w:rPr>
              <w:t xml:space="preserve"> </w:t>
            </w:r>
            <w:r w:rsidR="00591B14">
              <w:rPr>
                <w:noProof/>
                <w:lang w:bidi="ar-SA"/>
              </w:rPr>
              <w:drawing>
                <wp:inline distT="0" distB="0" distL="0" distR="0">
                  <wp:extent cx="1339850" cy="669925"/>
                  <wp:effectExtent l="19050" t="19050" r="12700" b="15875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6699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1B14" w:rsidRDefault="00591B14" w:rsidP="00591B14">
      <w:pPr>
        <w:rPr>
          <w:rFonts w:ascii="Arial" w:hAnsi="Arial" w:cs="Arial"/>
        </w:rPr>
      </w:pPr>
    </w:p>
    <w:p w:rsidR="00591B14" w:rsidRDefault="00591B14" w:rsidP="00591B14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Intégrale à partir de l’écran graphique</w:t>
      </w:r>
    </w:p>
    <w:p w:rsidR="00591B14" w:rsidRPr="00C575EB" w:rsidRDefault="00591B14" w:rsidP="00591B14">
      <w:pPr>
        <w:rPr>
          <w:rFonts w:ascii="Arial" w:hAnsi="Arial" w:cs="Arial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57"/>
        <w:gridCol w:w="4649"/>
      </w:tblGrid>
      <w:tr w:rsidR="00591B14" w:rsidTr="00972F94">
        <w:trPr>
          <w:jc w:val="center"/>
        </w:trPr>
        <w:tc>
          <w:tcPr>
            <w:tcW w:w="5557" w:type="dxa"/>
          </w:tcPr>
          <w:p w:rsidR="00591B14" w:rsidRDefault="00591B14" w:rsidP="00972F94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</w:rPr>
              <w:t xml:space="preserve">Introduire la fonction </w:t>
            </w:r>
            <w:r w:rsidRPr="003F7072">
              <w:rPr>
                <w:rFonts w:ascii="Arial" w:hAnsi="Arial"/>
                <w:i/>
              </w:rPr>
              <w:t>f</w:t>
            </w:r>
            <w:r>
              <w:rPr>
                <w:rFonts w:ascii="Arial" w:hAnsi="Arial"/>
                <w:i/>
              </w:rPr>
              <w:t xml:space="preserve">, </w:t>
            </w:r>
            <w:r>
              <w:rPr>
                <w:rFonts w:ascii="Arial" w:hAnsi="Arial"/>
              </w:rPr>
              <w:t xml:space="preserve"> par exemple en </w:t>
            </w:r>
            <w:r>
              <w:rPr>
                <w:rFonts w:ascii="Arial" w:hAnsi="Arial"/>
                <w:b/>
              </w:rPr>
              <w:t xml:space="preserve">Y1, </w:t>
            </w:r>
            <w:r>
              <w:rPr>
                <w:rFonts w:ascii="Arial" w:hAnsi="Arial"/>
                <w:bCs/>
              </w:rPr>
              <w:t>et tracer la courbe. Ci-contre, la fonction carré.</w:t>
            </w:r>
          </w:p>
          <w:p w:rsidR="00591B14" w:rsidRDefault="00591B14" w:rsidP="00972F94">
            <w:pPr>
              <w:spacing w:before="120"/>
              <w:rPr>
                <w:rFonts w:ascii="Arial" w:hAnsi="Arial"/>
              </w:rPr>
            </w:pPr>
            <w:r>
              <w:rPr>
                <w:rFonts w:ascii="Arial" w:hAnsi="Arial"/>
                <w:bCs/>
              </w:rPr>
              <w:t xml:space="preserve">Instruction   </w:t>
            </w:r>
            <w:r w:rsidRPr="004A1A6B">
              <w:rPr>
                <w:rFonts w:ascii="Arial" w:hAnsi="Arial"/>
                <w:b/>
                <w:bCs/>
                <w:bdr w:val="single" w:sz="4" w:space="0" w:color="auto"/>
              </w:rPr>
              <w:t>V-Window</w:t>
            </w:r>
            <w:r>
              <w:rPr>
                <w:rFonts w:ascii="Arial" w:hAnsi="Arial"/>
                <w:bCs/>
              </w:rPr>
              <w:t>.</w:t>
            </w:r>
            <w:r w:rsidR="00F44634">
              <w:rPr>
                <w:rFonts w:ascii="Arial" w:hAnsi="Arial"/>
                <w:bCs/>
              </w:rPr>
              <w:t xml:space="preserve"> (</w:t>
            </w:r>
            <w:r w:rsidR="00F44634"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>SHIFT</w:t>
            </w:r>
            <w:r w:rsidR="00F44634">
              <w:rPr>
                <w:rFonts w:ascii="Arial" w:hAnsi="Arial" w:cs="Arial"/>
              </w:rPr>
              <w:t xml:space="preserve"> puis </w:t>
            </w:r>
            <w:r w:rsidR="00F44634"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>OPT</w:t>
            </w:r>
            <w:r w:rsidR="00D00BA3">
              <w:rPr>
                <w:rFonts w:ascii="Arial" w:hAnsi="Arial" w:cs="Arial"/>
                <w:b/>
                <w:spacing w:val="-20"/>
                <w:bdr w:val="single" w:sz="4" w:space="0" w:color="auto"/>
                <w:shd w:val="clear" w:color="auto" w:fill="BFBFBF"/>
              </w:rPr>
              <w:t>N</w:t>
            </w:r>
            <w:r>
              <w:rPr>
                <w:rFonts w:ascii="Arial" w:hAnsi="Arial"/>
                <w:bCs/>
              </w:rPr>
              <w:t xml:space="preserve"> </w:t>
            </w:r>
            <w:r w:rsidR="00F44634">
              <w:rPr>
                <w:rFonts w:ascii="Arial" w:hAnsi="Arial"/>
                <w:bCs/>
              </w:rPr>
              <w:t>)</w:t>
            </w:r>
            <w:r>
              <w:rPr>
                <w:rFonts w:ascii="Arial" w:hAnsi="Arial"/>
                <w:bCs/>
              </w:rPr>
              <w:t xml:space="preserve">Sélectionner </w:t>
            </w:r>
            <w:r w:rsidRPr="004A1A6B">
              <w:rPr>
                <w:rFonts w:ascii="Arial" w:hAnsi="Arial"/>
                <w:b/>
                <w:bCs/>
                <w:bdr w:val="single" w:sz="4" w:space="0" w:color="auto"/>
              </w:rPr>
              <w:t>INIT</w:t>
            </w:r>
          </w:p>
          <w:p w:rsidR="00591B14" w:rsidRDefault="00591B14" w:rsidP="00972F94">
            <w:pPr>
              <w:spacing w:before="120"/>
              <w:rPr>
                <w:rFonts w:ascii="Arial" w:hAnsi="Arial"/>
              </w:rPr>
            </w:pPr>
            <w:r>
              <w:rPr>
                <w:rFonts w:ascii="Arial" w:hAnsi="Arial"/>
              </w:rPr>
              <w:t>Puis choisir X entre - 6,3 et 6,3 e qui correspond à une graduation décimale en pixels. On règle Y suivant la fonction étudiée.</w:t>
            </w:r>
          </w:p>
          <w:p w:rsidR="00591B14" w:rsidRDefault="00591B14" w:rsidP="00972F94">
            <w:pPr>
              <w:spacing w:before="12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Choisir l’instruction </w:t>
            </w:r>
            <w:r>
              <w:rPr>
                <w:rFonts w:ascii="Arial" w:hAnsi="Arial"/>
                <w:b/>
                <w:bdr w:val="single" w:sz="4" w:space="0" w:color="auto"/>
              </w:rPr>
              <w:t>G-Solv</w:t>
            </w:r>
            <w:r>
              <w:rPr>
                <w:rFonts w:ascii="Arial" w:hAnsi="Arial"/>
              </w:rPr>
              <w:t xml:space="preserve"> (touche </w:t>
            </w:r>
            <w:r>
              <w:rPr>
                <w:rFonts w:ascii="Arial" w:hAnsi="Arial"/>
                <w:b/>
                <w:bdr w:val="single" w:sz="4" w:space="0" w:color="auto"/>
                <w:shd w:val="clear" w:color="auto" w:fill="C0C0C0"/>
              </w:rPr>
              <w:t>F</w:t>
            </w:r>
            <w:r w:rsidR="00F44634">
              <w:rPr>
                <w:rFonts w:ascii="Arial" w:hAnsi="Arial"/>
                <w:b/>
                <w:bdr w:val="single" w:sz="4" w:space="0" w:color="auto"/>
                <w:shd w:val="clear" w:color="auto" w:fill="C0C0C0"/>
              </w:rPr>
              <w:t>4</w:t>
            </w:r>
            <w:r>
              <w:rPr>
                <w:rFonts w:ascii="Arial" w:hAnsi="Arial"/>
              </w:rPr>
              <w:t xml:space="preserve">) </w:t>
            </w:r>
          </w:p>
          <w:p w:rsidR="00591B14" w:rsidRPr="00D92F49" w:rsidRDefault="00591B14" w:rsidP="00972F94">
            <w:pPr>
              <w:spacing w:before="120"/>
              <w:rPr>
                <w:rFonts w:ascii="Arial" w:hAnsi="Arial" w:cs="Arial"/>
                <w:bCs/>
              </w:rPr>
            </w:pPr>
            <w:r>
              <w:rPr>
                <w:rFonts w:ascii="Arial" w:hAnsi="Arial"/>
              </w:rPr>
              <w:t xml:space="preserve">Puis sélectionner  </w:t>
            </w:r>
            <w:r>
              <w:rPr>
                <w:rFonts w:ascii="Arial" w:hAnsi="Arial"/>
                <w:b/>
                <w:shd w:val="solid" w:color="auto" w:fill="000000"/>
              </w:rPr>
              <w:t xml:space="preserve"> </w:t>
            </w:r>
            <w:r w:rsidR="00F44634">
              <w:rPr>
                <w:rFonts w:ascii="Arial" w:hAnsi="Arial"/>
                <w:b/>
                <w:shd w:val="solid" w:color="auto" w:fill="000000"/>
              </w:rPr>
              <w:t xml:space="preserve">8 : </w:t>
            </w:r>
            <w:r>
              <w:rPr>
                <w:rFonts w:ascii="Arial" w:hAnsi="Arial" w:cs="Arial"/>
                <w:b/>
                <w:shd w:val="solid" w:color="auto" w:fill="000000"/>
              </w:rPr>
              <w:t>∫ d</w:t>
            </w:r>
            <w:r>
              <w:rPr>
                <w:rFonts w:ascii="Arial" w:hAnsi="Arial" w:cs="Arial"/>
                <w:b/>
                <w:i/>
                <w:shd w:val="solid" w:color="auto" w:fill="000000"/>
              </w:rPr>
              <w:t xml:space="preserve">x </w:t>
            </w:r>
            <w:r>
              <w:rPr>
                <w:rFonts w:ascii="Arial" w:hAnsi="Arial"/>
              </w:rPr>
              <w:t xml:space="preserve">  </w:t>
            </w:r>
          </w:p>
          <w:p w:rsidR="00591B14" w:rsidRDefault="00591B14" w:rsidP="00972F94">
            <w:pPr>
              <w:rPr>
                <w:rFonts w:ascii="Arial" w:hAnsi="Arial" w:cs="Arial"/>
                <w:bCs/>
              </w:rPr>
            </w:pPr>
          </w:p>
          <w:p w:rsidR="00591B14" w:rsidRDefault="00591B14" w:rsidP="00972F94">
            <w:pPr>
              <w:spacing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En utilisant les  </w:t>
            </w:r>
            <w:r>
              <w:rPr>
                <w:rFonts w:ascii="Arial" w:hAnsi="Arial" w:cs="Arial"/>
              </w:rPr>
              <w:t xml:space="preserve">touches flèche droite </w:t>
            </w:r>
            <w:r>
              <w:rPr>
                <w:rFonts w:ascii="Arial" w:hAnsi="Arial" w:cs="Arial"/>
                <w:b/>
                <w:bCs/>
                <w:bdr w:val="single" w:sz="4" w:space="0" w:color="auto"/>
                <w:shd w:val="clear" w:color="auto" w:fill="C0C0C0"/>
              </w:rPr>
              <w:t xml:space="preserve"> </w:t>
            </w:r>
            <w:r>
              <w:rPr>
                <w:rFonts w:ascii="Arial" w:hAnsi="Arial" w:cs="Arial"/>
                <w:b/>
                <w:bCs/>
                <w:bdr w:val="single" w:sz="4" w:space="0" w:color="auto"/>
                <w:shd w:val="clear" w:color="auto" w:fill="C0C0C0"/>
              </w:rPr>
              <w:sym w:font="Wingdings" w:char="F0D8"/>
            </w:r>
            <w:r>
              <w:rPr>
                <w:rFonts w:ascii="Arial" w:hAnsi="Arial" w:cs="Arial"/>
                <w:b/>
                <w:bCs/>
                <w:bdr w:val="single" w:sz="4" w:space="0" w:color="auto"/>
                <w:shd w:val="clear" w:color="auto" w:fill="C0C0C0"/>
              </w:rPr>
              <w:t xml:space="preserve"> </w:t>
            </w:r>
            <w:r>
              <w:rPr>
                <w:rFonts w:ascii="Arial" w:hAnsi="Arial" w:cs="Arial"/>
              </w:rPr>
              <w:t xml:space="preserve"> ou flèche gauche </w:t>
            </w:r>
            <w:r>
              <w:rPr>
                <w:rFonts w:ascii="Arial" w:hAnsi="Arial" w:cs="Arial"/>
                <w:b/>
                <w:bCs/>
                <w:bdr w:val="single" w:sz="4" w:space="0" w:color="auto"/>
                <w:shd w:val="clear" w:color="auto" w:fill="C0C0C0"/>
              </w:rPr>
              <w:t xml:space="preserve"> </w:t>
            </w:r>
            <w:r>
              <w:rPr>
                <w:rFonts w:ascii="Arial" w:hAnsi="Arial" w:cs="Arial"/>
                <w:b/>
                <w:bCs/>
                <w:bdr w:val="single" w:sz="4" w:space="0" w:color="auto"/>
                <w:shd w:val="clear" w:color="auto" w:fill="C0C0C0"/>
              </w:rPr>
              <w:sym w:font="Wingdings" w:char="F0D7"/>
            </w:r>
            <w:r>
              <w:rPr>
                <w:rFonts w:ascii="Arial" w:hAnsi="Arial" w:cs="Arial"/>
                <w:b/>
                <w:bCs/>
                <w:bdr w:val="single" w:sz="4" w:space="0" w:color="auto"/>
                <w:shd w:val="clear" w:color="auto" w:fill="C0C0C0"/>
              </w:rPr>
              <w:t xml:space="preserve"> </w:t>
            </w:r>
            <w:r>
              <w:rPr>
                <w:rFonts w:ascii="Arial" w:hAnsi="Arial" w:cs="Arial"/>
              </w:rPr>
              <w:t xml:space="preserve">  , </w:t>
            </w:r>
            <w:r>
              <w:rPr>
                <w:rFonts w:ascii="Arial" w:hAnsi="Arial" w:cs="Arial"/>
                <w:bCs/>
              </w:rPr>
              <w:t>renseigner borne inf (LOWER)  et borne sup (UPPER).</w:t>
            </w:r>
          </w:p>
          <w:p w:rsidR="006E23C2" w:rsidRPr="000B653F" w:rsidRDefault="006E23C2" w:rsidP="006E23C2">
            <w:pPr>
              <w:spacing w:after="120"/>
              <w:rPr>
                <w:rFonts w:ascii="Arial" w:hAnsi="Arial" w:cs="Arial"/>
                <w:bCs/>
              </w:rPr>
            </w:pPr>
            <w:r>
              <w:rPr>
                <w:rFonts w:ascii="Arial" w:hAnsi="Arial"/>
              </w:rPr>
              <w:t>Remarque : On peut directement taper les bornes de l’intégrale tant que ceux-ci sont compris dans les bornes de la fenêtre d’affichage</w:t>
            </w:r>
          </w:p>
        </w:tc>
        <w:tc>
          <w:tcPr>
            <w:tcW w:w="4649" w:type="dxa"/>
            <w:vAlign w:val="center"/>
          </w:tcPr>
          <w:p w:rsidR="00591B14" w:rsidRDefault="00F44634" w:rsidP="009E2510">
            <w:pPr>
              <w:spacing w:before="120" w:after="120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379" name="Imag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E2510">
              <w:t xml:space="preserve">   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382" name="Imag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385" name="Imag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E2510">
              <w:t xml:space="preserve">   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1219200" cy="609600"/>
                  <wp:effectExtent l="19050" t="19050" r="19050" b="19050"/>
                  <wp:docPr id="391" name="Imag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B14" w:rsidRPr="00FF2F09" w:rsidRDefault="00F44634" w:rsidP="009E2510">
            <w:pPr>
              <w:spacing w:before="120" w:after="120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19200" cy="609600"/>
                  <wp:effectExtent l="19050" t="19050" r="19050" b="19050"/>
                  <wp:docPr id="394" name="Imag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1B14" w:rsidRDefault="00591B14" w:rsidP="00591B14">
      <w:pPr>
        <w:rPr>
          <w:rFonts w:ascii="Arial" w:hAnsi="Arial" w:cs="Arial"/>
        </w:rPr>
      </w:pPr>
    </w:p>
    <w:p w:rsidR="00591B14" w:rsidRDefault="00591B14" w:rsidP="00591B14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Somme des termes d’une suite</w:t>
      </w:r>
    </w:p>
    <w:p w:rsidR="00591B14" w:rsidRPr="00761CA9" w:rsidRDefault="00591B14" w:rsidP="00591B14">
      <w:pPr>
        <w:rPr>
          <w:rFonts w:ascii="Arial" w:hAnsi="Arial" w:cs="Arial"/>
          <w:b/>
          <w:bCs/>
          <w:sz w:val="12"/>
          <w:szCs w:val="1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557"/>
        <w:gridCol w:w="4649"/>
      </w:tblGrid>
      <w:tr w:rsidR="00591B14" w:rsidTr="00972F94">
        <w:trPr>
          <w:jc w:val="center"/>
        </w:trPr>
        <w:tc>
          <w:tcPr>
            <w:tcW w:w="5557" w:type="dxa"/>
          </w:tcPr>
          <w:p w:rsidR="009E2510" w:rsidRDefault="009E2510" w:rsidP="009E2510">
            <w:pPr>
              <w:tabs>
                <w:tab w:val="left" w:pos="322"/>
              </w:tabs>
              <w:spacing w:after="40" w:line="28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Dans le menu </w:t>
            </w:r>
            <w:r w:rsidRPr="00F44634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>
                  <wp:extent cx="400050" cy="222636"/>
                  <wp:effectExtent l="19050" t="0" r="0" b="0"/>
                  <wp:docPr id="5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2322" t="31365" r="51968" b="63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22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 :</w:t>
            </w:r>
          </w:p>
          <w:p w:rsidR="00591B14" w:rsidRDefault="00591B14" w:rsidP="00972F94">
            <w:pPr>
              <w:pStyle w:val="Corpsdetexte"/>
              <w:spacing w:before="120" w:after="0"/>
              <w:rPr>
                <w:bCs/>
                <w:i w:val="0"/>
                <w:iCs w:val="0"/>
                <w:lang w:bidi="he-IL"/>
              </w:rPr>
            </w:pPr>
            <w:r w:rsidRPr="00761CA9">
              <w:rPr>
                <w:bCs/>
                <w:i w:val="0"/>
                <w:iCs w:val="0"/>
                <w:lang w:bidi="he-IL"/>
              </w:rPr>
              <w:t>On utilise pour cela l</w:t>
            </w:r>
            <w:r>
              <w:rPr>
                <w:bCs/>
                <w:i w:val="0"/>
                <w:iCs w:val="0"/>
                <w:lang w:bidi="he-IL"/>
              </w:rPr>
              <w:t xml:space="preserve">es </w:t>
            </w:r>
            <w:r w:rsidRPr="00761CA9">
              <w:rPr>
                <w:bCs/>
                <w:i w:val="0"/>
                <w:iCs w:val="0"/>
                <w:lang w:bidi="he-IL"/>
              </w:rPr>
              <w:t>instructio</w:t>
            </w:r>
            <w:r>
              <w:rPr>
                <w:bCs/>
                <w:i w:val="0"/>
                <w:iCs w:val="0"/>
                <w:lang w:bidi="he-IL"/>
              </w:rPr>
              <w:t xml:space="preserve">ns </w:t>
            </w:r>
            <w:r>
              <w:rPr>
                <w:b/>
                <w:i w:val="0"/>
              </w:rPr>
              <w:t xml:space="preserve">Seq </w:t>
            </w:r>
            <w:r>
              <w:rPr>
                <w:bCs/>
                <w:i w:val="0"/>
                <w:iCs w:val="0"/>
                <w:lang w:bidi="he-IL"/>
              </w:rPr>
              <w:t>et</w:t>
            </w:r>
            <w:r w:rsidRPr="00761CA9">
              <w:rPr>
                <w:bCs/>
                <w:i w:val="0"/>
                <w:iCs w:val="0"/>
                <w:lang w:bidi="he-IL"/>
              </w:rPr>
              <w:t xml:space="preserve"> </w:t>
            </w:r>
            <w:r w:rsidRPr="008117AC">
              <w:rPr>
                <w:b/>
                <w:bCs/>
                <w:i w:val="0"/>
                <w:iCs w:val="0"/>
                <w:lang w:bidi="he-IL"/>
              </w:rPr>
              <w:t>Sum</w:t>
            </w:r>
          </w:p>
          <w:p w:rsidR="00591B14" w:rsidRDefault="00591B14" w:rsidP="00972F9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Symbol" w:char="F0AE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i/>
                <w:iCs/>
              </w:rPr>
              <w:t>L’instruction Seq s’utilise de la manière suivante :</w:t>
            </w:r>
          </w:p>
          <w:p w:rsidR="00591B14" w:rsidRDefault="00591B14" w:rsidP="00972F94">
            <w:pPr>
              <w:spacing w:after="60"/>
              <w:jc w:val="center"/>
              <w:rPr>
                <w:rFonts w:ascii="Arial" w:hAnsi="Arial" w:cs="Arial"/>
                <w:bdr w:val="single" w:sz="4" w:space="0" w:color="auto"/>
              </w:rPr>
            </w:pPr>
            <w:r>
              <w:rPr>
                <w:rFonts w:ascii="Arial" w:hAnsi="Arial" w:cs="Arial"/>
                <w:bdr w:val="single" w:sz="4" w:space="0" w:color="auto"/>
              </w:rPr>
              <w:t>Seq(expression, variable, valeur initiale, valeur finale, pas)</w:t>
            </w:r>
          </w:p>
          <w:p w:rsidR="00591B14" w:rsidRDefault="00591B14" w:rsidP="00972F94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 xml:space="preserve">→Il suffit d’ajouter l’instruction </w:t>
            </w:r>
            <w:r>
              <w:rPr>
                <w:rFonts w:ascii="Arial" w:hAnsi="Arial" w:cs="Arial"/>
                <w:b/>
              </w:rPr>
              <w:t>Sum</w:t>
            </w:r>
            <w:r>
              <w:rPr>
                <w:rFonts w:ascii="Arial" w:hAnsi="Arial" w:cs="Arial"/>
                <w:i/>
              </w:rPr>
              <w:t xml:space="preserve"> à la formule précédente</w:t>
            </w:r>
          </w:p>
          <w:p w:rsidR="00591B14" w:rsidRPr="00761CA9" w:rsidRDefault="00591B14" w:rsidP="00972F94">
            <w:pPr>
              <w:pStyle w:val="Corpsdetexte"/>
              <w:spacing w:before="120" w:after="0"/>
              <w:rPr>
                <w:i w:val="0"/>
              </w:rPr>
            </w:pPr>
            <w:r>
              <w:rPr>
                <w:i w:val="0"/>
              </w:rPr>
              <w:t>Pour la somme des 30 premiers termes de la suite (</w:t>
            </w:r>
            <w:r w:rsidRPr="00761CA9">
              <w:rPr>
                <w:rFonts w:ascii="Symbol" w:hAnsi="Symbol"/>
                <w:i w:val="0"/>
              </w:rPr>
              <w:t></w:t>
            </w:r>
            <w:r>
              <w:rPr>
                <w:i w:val="0"/>
              </w:rPr>
              <w:t xml:space="preserve">4 </w:t>
            </w:r>
            <w:r w:rsidRPr="00761CA9">
              <w:rPr>
                <w:rFonts w:ascii="Symbol" w:hAnsi="Symbol"/>
                <w:i w:val="0"/>
              </w:rPr>
              <w:t></w:t>
            </w:r>
            <w:r>
              <w:rPr>
                <w:i w:val="0"/>
              </w:rPr>
              <w:t xml:space="preserve"> 2</w:t>
            </w:r>
            <w:r w:rsidRPr="00761CA9">
              <w:t>n</w:t>
            </w:r>
            <w:r>
              <w:rPr>
                <w:i w:val="0"/>
              </w:rPr>
              <w:t>)</w:t>
            </w:r>
            <w:r>
              <w:t xml:space="preserve"> </w:t>
            </w:r>
          </w:p>
          <w:p w:rsidR="00591B14" w:rsidRDefault="00591B14" w:rsidP="00972F94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   Il faut saisir la formule : </w:t>
            </w:r>
          </w:p>
          <w:p w:rsidR="00591B14" w:rsidRPr="00DF4730" w:rsidRDefault="00591B14" w:rsidP="00972F94">
            <w:pPr>
              <w:rPr>
                <w:rFonts w:ascii="Arial" w:hAnsi="Arial" w:cs="Arial"/>
                <w:bCs/>
                <w:lang w:val="en-GB"/>
              </w:rPr>
            </w:pPr>
            <w:r w:rsidRPr="00C40574">
              <w:rPr>
                <w:rFonts w:ascii="Arial" w:hAnsi="Arial" w:cs="Arial"/>
                <w:bCs/>
              </w:rPr>
              <w:t xml:space="preserve">    </w:t>
            </w:r>
            <w:r w:rsidRPr="00DF4730">
              <w:rPr>
                <w:rFonts w:ascii="Arial" w:hAnsi="Arial" w:cs="Arial"/>
                <w:bdr w:val="single" w:sz="4" w:space="0" w:color="auto"/>
                <w:lang w:val="en-GB"/>
              </w:rPr>
              <w:t xml:space="preserve">Sum( Seq( </w:t>
            </w:r>
            <w:r>
              <w:rPr>
                <w:rFonts w:ascii="Arial" w:hAnsi="Arial" w:cs="Arial"/>
                <w:bdr w:val="single" w:sz="4" w:space="0" w:color="auto"/>
              </w:rPr>
              <w:sym w:font="Symbol" w:char="F02D"/>
            </w:r>
            <w:r w:rsidRPr="00DF4730">
              <w:rPr>
                <w:rFonts w:ascii="Arial" w:hAnsi="Arial" w:cs="Arial"/>
                <w:bdr w:val="single" w:sz="4" w:space="0" w:color="auto"/>
                <w:lang w:val="en-GB"/>
              </w:rPr>
              <w:t xml:space="preserve">4 + 2N , N , 0 ,29 , 1 ) </w:t>
            </w:r>
          </w:p>
          <w:p w:rsidR="00591B14" w:rsidRDefault="00591B14" w:rsidP="00972F94">
            <w:pPr>
              <w:tabs>
                <w:tab w:val="left" w:pos="315"/>
              </w:tabs>
              <w:rPr>
                <w:rFonts w:ascii="Arial" w:hAnsi="Arial" w:cs="Arial"/>
                <w:bCs/>
                <w:szCs w:val="24"/>
                <w:lang w:val="en-GB"/>
              </w:rPr>
            </w:pPr>
            <w:r w:rsidRPr="00DF4730">
              <w:rPr>
                <w:rFonts w:ascii="Arial" w:hAnsi="Arial" w:cs="Arial"/>
                <w:bCs/>
                <w:szCs w:val="24"/>
                <w:lang w:val="en-GB"/>
              </w:rPr>
              <w:tab/>
            </w:r>
          </w:p>
          <w:p w:rsidR="00591B14" w:rsidRPr="00C40574" w:rsidRDefault="00591B14" w:rsidP="00972F94">
            <w:pPr>
              <w:tabs>
                <w:tab w:val="left" w:pos="322"/>
              </w:tabs>
              <w:spacing w:after="40" w:line="280" w:lineRule="atLeast"/>
              <w:rPr>
                <w:rFonts w:ascii="Arial" w:hAnsi="Arial" w:cs="Arial"/>
                <w:lang w:val="en-US"/>
              </w:rPr>
            </w:pPr>
            <w:r w:rsidRPr="00C40574">
              <w:rPr>
                <w:rFonts w:ascii="Arial" w:hAnsi="Arial" w:cs="Arial"/>
                <w:lang w:val="en-US"/>
              </w:rPr>
              <w:t xml:space="preserve">Instruction </w:t>
            </w:r>
            <w:r w:rsidRPr="00C40574">
              <w:rPr>
                <w:rFonts w:ascii="Arial" w:hAnsi="Arial" w:cs="Arial"/>
                <w:bdr w:val="single" w:sz="4" w:space="0" w:color="auto"/>
                <w:lang w:val="en-US"/>
              </w:rPr>
              <w:t>Seq</w:t>
            </w:r>
          </w:p>
          <w:p w:rsidR="00591B14" w:rsidRDefault="00591B14" w:rsidP="00972F94">
            <w:pPr>
              <w:tabs>
                <w:tab w:val="left" w:pos="322"/>
              </w:tabs>
              <w:spacing w:after="40" w:line="280" w:lineRule="atLeast"/>
              <w:rPr>
                <w:rFonts w:ascii="Arial" w:hAnsi="Arial" w:cs="Arial"/>
              </w:rPr>
            </w:pPr>
            <w:r w:rsidRPr="00C40574">
              <w:rPr>
                <w:rFonts w:ascii="Arial" w:hAnsi="Arial" w:cs="Arial"/>
                <w:i/>
                <w:iCs/>
                <w:sz w:val="18"/>
                <w:lang w:val="en-US"/>
              </w:rPr>
              <w:t xml:space="preserve">   </w:t>
            </w:r>
            <w:r>
              <w:rPr>
                <w:rFonts w:ascii="Arial" w:hAnsi="Arial" w:cs="Arial"/>
                <w:i/>
                <w:iCs/>
                <w:sz w:val="18"/>
                <w:u w:val="single"/>
              </w:rPr>
              <w:t>Séquence </w:t>
            </w:r>
            <w:r w:rsidRPr="00761CA9">
              <w:rPr>
                <w:rFonts w:ascii="Arial" w:hAnsi="Arial" w:cs="Arial"/>
                <w:i/>
                <w:iCs/>
                <w:sz w:val="18"/>
              </w:rPr>
              <w:t xml:space="preserve">: </w:t>
            </w:r>
            <w:r>
              <w:rPr>
                <w:rFonts w:ascii="Arial" w:hAnsi="Arial" w:cs="Arial"/>
                <w:b/>
                <w:bCs/>
                <w:highlight w:val="lightGray"/>
                <w:bdr w:val="single" w:sz="4" w:space="0" w:color="auto"/>
              </w:rPr>
              <w:t xml:space="preserve"> </w:t>
            </w:r>
            <w:r w:rsidRPr="00DF4730">
              <w:rPr>
                <w:rFonts w:ascii="Arial" w:hAnsi="Arial" w:cs="Arial"/>
                <w:b/>
                <w:bCs/>
                <w:highlight w:val="lightGray"/>
                <w:bdr w:val="single" w:sz="4" w:space="0" w:color="auto"/>
              </w:rPr>
              <w:t>OPTN</w:t>
            </w:r>
            <w:r>
              <w:rPr>
                <w:rFonts w:ascii="Arial" w:hAnsi="Arial" w:cs="Arial"/>
                <w:color w:val="FF0000"/>
              </w:rPr>
              <w:t xml:space="preserve">  </w:t>
            </w:r>
            <w:r w:rsidRPr="00DF4730">
              <w:rPr>
                <w:rFonts w:ascii="Arial" w:hAnsi="Arial" w:cs="Arial"/>
                <w:b/>
                <w:bCs/>
                <w:color w:val="FFFFFF"/>
                <w:highlight w:val="black"/>
                <w:bdr w:val="single" w:sz="4" w:space="0" w:color="auto"/>
              </w:rPr>
              <w:t>LIST</w:t>
            </w:r>
            <w:r>
              <w:rPr>
                <w:rFonts w:ascii="Arial" w:hAnsi="Arial" w:cs="Arial"/>
              </w:rPr>
              <w:t xml:space="preserve">  et  </w:t>
            </w:r>
            <w:r w:rsidRPr="00DF4730">
              <w:rPr>
                <w:rFonts w:ascii="Arial" w:hAnsi="Arial" w:cs="Arial"/>
                <w:b/>
                <w:color w:val="FFFFFF"/>
                <w:highlight w:val="black"/>
                <w:bdr w:val="single" w:sz="4" w:space="0" w:color="auto"/>
              </w:rPr>
              <w:t>Seq</w:t>
            </w:r>
            <w:r>
              <w:rPr>
                <w:rFonts w:ascii="Arial" w:hAnsi="Arial" w:cs="Arial"/>
              </w:rPr>
              <w:t xml:space="preserve">  </w:t>
            </w:r>
          </w:p>
          <w:p w:rsidR="00591B14" w:rsidRPr="00DF4730" w:rsidRDefault="00591B14" w:rsidP="00972F94">
            <w:pPr>
              <w:tabs>
                <w:tab w:val="left" w:pos="315"/>
              </w:tabs>
              <w:rPr>
                <w:rFonts w:ascii="Arial" w:hAnsi="Arial" w:cs="Arial"/>
                <w:bCs/>
                <w:szCs w:val="24"/>
              </w:rPr>
            </w:pPr>
            <w:r w:rsidRPr="00DF4730">
              <w:rPr>
                <w:rFonts w:ascii="Arial" w:hAnsi="Arial" w:cs="Arial"/>
                <w:bCs/>
                <w:szCs w:val="24"/>
              </w:rPr>
              <w:t xml:space="preserve">  </w:t>
            </w:r>
          </w:p>
          <w:p w:rsidR="00591B14" w:rsidRPr="00DF4730" w:rsidRDefault="00591B14" w:rsidP="00972F94">
            <w:pPr>
              <w:tabs>
                <w:tab w:val="left" w:pos="31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Cs w:val="24"/>
              </w:rPr>
              <w:t>I</w:t>
            </w:r>
            <w:r w:rsidRPr="00DF4730">
              <w:rPr>
                <w:rFonts w:ascii="Arial" w:hAnsi="Arial" w:cs="Arial"/>
              </w:rPr>
              <w:t xml:space="preserve">nstruction </w:t>
            </w:r>
            <w:r w:rsidRPr="00DF4730">
              <w:rPr>
                <w:rFonts w:ascii="Arial" w:hAnsi="Arial" w:cs="Arial"/>
                <w:b/>
              </w:rPr>
              <w:t>Sum</w:t>
            </w:r>
          </w:p>
          <w:p w:rsidR="00591B14" w:rsidRDefault="00591B14" w:rsidP="00972F94">
            <w:pPr>
              <w:pStyle w:val="Notedebasdepage"/>
              <w:tabs>
                <w:tab w:val="left" w:pos="311"/>
              </w:tabs>
              <w:spacing w:after="120"/>
              <w:rPr>
                <w:rFonts w:ascii="Arial" w:hAnsi="Arial" w:cs="Arial"/>
                <w:bCs/>
                <w:szCs w:val="24"/>
              </w:rPr>
            </w:pPr>
            <w:r w:rsidRPr="00DF4730">
              <w:rPr>
                <w:rFonts w:ascii="Arial" w:hAnsi="Arial" w:cs="Arial"/>
                <w:i/>
                <w:iCs/>
                <w:sz w:val="18"/>
              </w:rPr>
              <w:t xml:space="preserve">   </w:t>
            </w:r>
            <w:r>
              <w:rPr>
                <w:rFonts w:ascii="Arial" w:hAnsi="Arial" w:cs="Arial"/>
                <w:i/>
                <w:iCs/>
                <w:sz w:val="18"/>
                <w:u w:val="single"/>
              </w:rPr>
              <w:t>séquence</w:t>
            </w:r>
            <w:r>
              <w:rPr>
                <w:rFonts w:ascii="Arial" w:hAnsi="Arial" w:cs="Arial"/>
                <w:sz w:val="18"/>
              </w:rPr>
              <w:t xml:space="preserve"> : </w:t>
            </w:r>
            <w:r w:rsidRPr="00DF4730">
              <w:rPr>
                <w:rFonts w:ascii="Arial" w:hAnsi="Arial" w:cs="Arial"/>
                <w:b/>
                <w:bCs/>
                <w:highlight w:val="lightGray"/>
                <w:bdr w:val="single" w:sz="4" w:space="0" w:color="auto"/>
              </w:rPr>
              <w:t>OPTN</w:t>
            </w:r>
            <w:r>
              <w:rPr>
                <w:rFonts w:ascii="Arial" w:hAnsi="Arial" w:cs="Arial"/>
                <w:color w:val="FF0000"/>
              </w:rPr>
              <w:t xml:space="preserve">  </w:t>
            </w:r>
            <w:r w:rsidRPr="00DF4730">
              <w:rPr>
                <w:rFonts w:ascii="Arial" w:hAnsi="Arial" w:cs="Arial"/>
                <w:b/>
                <w:bCs/>
                <w:color w:val="FFFFFF"/>
                <w:highlight w:val="black"/>
                <w:bdr w:val="single" w:sz="4" w:space="0" w:color="auto"/>
              </w:rPr>
              <w:t>LIST</w:t>
            </w:r>
            <w:r>
              <w:rPr>
                <w:rFonts w:ascii="Arial" w:hAnsi="Arial" w:cs="Arial"/>
              </w:rPr>
              <w:t xml:space="preserve">  et   </w:t>
            </w:r>
            <w:r w:rsidRPr="00DF4730">
              <w:rPr>
                <w:rFonts w:ascii="Arial" w:hAnsi="Arial" w:cs="Arial"/>
                <w:b/>
                <w:color w:val="FFFFFF"/>
                <w:highlight w:val="black"/>
                <w:bdr w:val="single" w:sz="4" w:space="0" w:color="auto"/>
              </w:rPr>
              <w:t>Sum</w:t>
            </w:r>
            <w:r>
              <w:rPr>
                <w:rFonts w:ascii="Arial" w:hAnsi="Arial" w:cs="Arial"/>
                <w:bCs/>
              </w:rPr>
              <w:t>.</w:t>
            </w:r>
          </w:p>
          <w:p w:rsidR="009E2510" w:rsidRDefault="009E2510" w:rsidP="00972F94">
            <w:pPr>
              <w:tabs>
                <w:tab w:val="left" w:pos="322"/>
              </w:tabs>
              <w:spacing w:after="40" w:line="28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Autre méthode :</w:t>
            </w:r>
            <w:r w:rsidR="006E23C2">
              <w:rPr>
                <w:rFonts w:ascii="Arial" w:hAnsi="Arial" w:cs="Arial"/>
              </w:rPr>
              <w:t xml:space="preserve"> Utilisation du symbole ∑</w:t>
            </w:r>
          </w:p>
          <w:p w:rsidR="00591B14" w:rsidRPr="00DF4730" w:rsidRDefault="006E23C2" w:rsidP="00972F94">
            <w:pPr>
              <w:tabs>
                <w:tab w:val="left" w:pos="322"/>
              </w:tabs>
              <w:spacing w:after="40" w:line="28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∑ </w:t>
            </w:r>
            <w:r w:rsidRPr="00761CA9">
              <w:rPr>
                <w:rFonts w:ascii="Arial" w:hAnsi="Arial" w:cs="Arial"/>
                <w:i/>
                <w:iCs/>
                <w:sz w:val="18"/>
              </w:rPr>
              <w:t xml:space="preserve">: </w:t>
            </w:r>
            <w:r>
              <w:rPr>
                <w:rFonts w:ascii="Arial" w:hAnsi="Arial" w:cs="Arial"/>
                <w:b/>
                <w:bCs/>
                <w:highlight w:val="lightGray"/>
                <w:bdr w:val="single" w:sz="4" w:space="0" w:color="auto"/>
              </w:rPr>
              <w:t xml:space="preserve"> </w:t>
            </w:r>
            <w:r w:rsidRPr="00DF4730">
              <w:rPr>
                <w:rFonts w:ascii="Arial" w:hAnsi="Arial" w:cs="Arial"/>
                <w:b/>
                <w:bCs/>
                <w:highlight w:val="lightGray"/>
                <w:bdr w:val="single" w:sz="4" w:space="0" w:color="auto"/>
              </w:rPr>
              <w:t>OPTN</w:t>
            </w:r>
            <w:r>
              <w:rPr>
                <w:rFonts w:ascii="Arial" w:hAnsi="Arial" w:cs="Arial"/>
                <w:color w:val="FF0000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FFFFFF"/>
                <w:highlight w:val="black"/>
                <w:bdr w:val="single" w:sz="4" w:space="0" w:color="auto"/>
              </w:rPr>
              <w:t>CALC</w:t>
            </w:r>
            <w:r>
              <w:rPr>
                <w:rFonts w:ascii="Arial" w:hAnsi="Arial" w:cs="Arial"/>
              </w:rPr>
              <w:t xml:space="preserve">  et </w:t>
            </w:r>
            <w:r>
              <w:rPr>
                <w:rFonts w:ascii="Arial" w:hAnsi="Arial" w:cs="Arial"/>
                <w:b/>
                <w:bCs/>
                <w:color w:val="FFFFFF"/>
                <w:highlight w:val="black"/>
                <w:bdr w:val="single" w:sz="4" w:space="0" w:color="auto"/>
              </w:rPr>
              <w:t>4 :∑</w:t>
            </w:r>
            <w:r w:rsidR="00591B1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649" w:type="dxa"/>
          </w:tcPr>
          <w:p w:rsidR="00591B14" w:rsidRDefault="00591B14" w:rsidP="00972F94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</w:p>
          <w:p w:rsidR="00591B14" w:rsidRDefault="00591B14" w:rsidP="00972F94">
            <w:pPr>
              <w:spacing w:before="120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12215" cy="605790"/>
                  <wp:effectExtent l="19050" t="19050" r="26035" b="22860"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60579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1212215" cy="605790"/>
                  <wp:effectExtent l="19050" t="19050" r="26035" b="22860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60579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591B14" w:rsidRDefault="00591B14" w:rsidP="00972F94">
            <w:pPr>
              <w:spacing w:before="120"/>
              <w:jc w:val="center"/>
            </w:pPr>
          </w:p>
          <w:p w:rsidR="00591B14" w:rsidRDefault="00591B14" w:rsidP="00972F94">
            <w:pPr>
              <w:spacing w:before="120"/>
              <w:jc w:val="center"/>
            </w:pPr>
          </w:p>
          <w:p w:rsidR="00591B14" w:rsidRDefault="00591B14" w:rsidP="00972F94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12215" cy="605790"/>
                  <wp:effectExtent l="19050" t="19050" r="26035" b="22860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60579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1212215" cy="605790"/>
                  <wp:effectExtent l="19050" t="19050" r="26035" b="22860"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60579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:rsidR="00591B14" w:rsidRDefault="00591B14" w:rsidP="00972F94">
            <w:pPr>
              <w:spacing w:before="120"/>
              <w:jc w:val="center"/>
              <w:rPr>
                <w:rFonts w:ascii="Arial" w:hAnsi="Arial" w:cs="Arial"/>
              </w:rPr>
            </w:pPr>
          </w:p>
          <w:p w:rsidR="00591B14" w:rsidRDefault="006E23C2" w:rsidP="00972F94">
            <w:pPr>
              <w:spacing w:before="60" w:after="120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u w:val="single"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u w:val="single"/>
                <w:lang w:bidi="ar-SA"/>
              </w:rPr>
              <w:t xml:space="preserve">     </w:t>
            </w:r>
            <w:r>
              <w:rPr>
                <w:rFonts w:ascii="Arial" w:hAnsi="Arial" w:cs="Arial"/>
                <w:b/>
                <w:bCs/>
                <w:noProof/>
                <w:u w:val="single"/>
                <w:lang w:bidi="ar-SA"/>
              </w:rPr>
              <w:drawing>
                <wp:inline distT="0" distB="0" distL="0" distR="0">
                  <wp:extent cx="1223010" cy="605790"/>
                  <wp:effectExtent l="19050" t="19050" r="15240" b="22860"/>
                  <wp:docPr id="57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7DC1" w:rsidRDefault="00057DC1" w:rsidP="00C40574">
      <w:pPr>
        <w:rPr>
          <w:rFonts w:ascii="Arial" w:hAnsi="Arial" w:cs="Arial"/>
          <w:sz w:val="12"/>
          <w:szCs w:val="12"/>
        </w:rPr>
      </w:pPr>
    </w:p>
    <w:sectPr w:rsidR="00057DC1" w:rsidSect="00551BD8">
      <w:headerReference w:type="default" r:id="rId60"/>
      <w:footerReference w:type="default" r:id="rId61"/>
      <w:footerReference w:type="first" r:id="rId62"/>
      <w:pgSz w:w="11906" w:h="16838" w:code="9"/>
      <w:pgMar w:top="851" w:right="851" w:bottom="851" w:left="85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25C" w:rsidRDefault="0086425C">
      <w:r>
        <w:separator/>
      </w:r>
    </w:p>
  </w:endnote>
  <w:endnote w:type="continuationSeparator" w:id="1">
    <w:p w:rsidR="0086425C" w:rsidRDefault="008642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44D" w:rsidRDefault="008D044D">
    <w:pPr>
      <w:pStyle w:val="Pieddepage"/>
      <w:pBdr>
        <w:top w:val="single" w:sz="8" w:space="1" w:color="auto"/>
      </w:pBdr>
      <w:tabs>
        <w:tab w:val="clear" w:pos="4536"/>
        <w:tab w:val="clear" w:pos="9072"/>
        <w:tab w:val="center" w:pos="5103"/>
        <w:tab w:val="right" w:pos="10206"/>
      </w:tabs>
      <w:rPr>
        <w:rFonts w:ascii="Arial" w:hAnsi="Arial"/>
        <w:b/>
        <w:sz w:val="16"/>
      </w:rPr>
    </w:pPr>
    <w:r>
      <w:rPr>
        <w:rFonts w:ascii="Arial" w:hAnsi="Arial"/>
        <w:b/>
        <w:sz w:val="16"/>
      </w:rPr>
      <w:t>IREM de LYON</w:t>
    </w:r>
    <w:r>
      <w:rPr>
        <w:rFonts w:ascii="Arial" w:hAnsi="Arial"/>
        <w:b/>
        <w:sz w:val="16"/>
      </w:rPr>
      <w:tab/>
    </w:r>
    <w:r w:rsidR="000D7E04">
      <w:rPr>
        <w:rFonts w:ascii="Arial" w:hAnsi="Arial"/>
        <w:b/>
        <w:sz w:val="16"/>
      </w:rPr>
      <w:t>Fiche n°500</w:t>
    </w:r>
    <w:r>
      <w:rPr>
        <w:rFonts w:ascii="Arial" w:hAnsi="Arial"/>
        <w:b/>
        <w:sz w:val="16"/>
      </w:rPr>
      <w:tab/>
      <w:t xml:space="preserve">page </w:t>
    </w:r>
    <w:r w:rsidR="00A97974">
      <w:rPr>
        <w:rStyle w:val="Numrodepage"/>
        <w:rFonts w:ascii="Arial" w:hAnsi="Arial"/>
        <w:b/>
        <w:sz w:val="16"/>
      </w:rPr>
      <w:fldChar w:fldCharType="begin"/>
    </w:r>
    <w:r>
      <w:rPr>
        <w:rStyle w:val="Numrodepage"/>
        <w:rFonts w:ascii="Arial" w:hAnsi="Arial"/>
        <w:b/>
        <w:sz w:val="16"/>
      </w:rPr>
      <w:instrText xml:space="preserve"> PAGE </w:instrText>
    </w:r>
    <w:r w:rsidR="00A97974">
      <w:rPr>
        <w:rStyle w:val="Numrodepage"/>
        <w:rFonts w:ascii="Arial" w:hAnsi="Arial"/>
        <w:b/>
        <w:sz w:val="16"/>
      </w:rPr>
      <w:fldChar w:fldCharType="separate"/>
    </w:r>
    <w:r w:rsidR="000D7E04">
      <w:rPr>
        <w:rStyle w:val="Numrodepage"/>
        <w:rFonts w:ascii="Arial" w:hAnsi="Arial"/>
        <w:b/>
        <w:noProof/>
        <w:sz w:val="16"/>
      </w:rPr>
      <w:t>2</w:t>
    </w:r>
    <w:r w:rsidR="00A97974">
      <w:rPr>
        <w:rStyle w:val="Numrodepage"/>
        <w:rFonts w:ascii="Arial" w:hAnsi="Arial"/>
        <w:b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44D" w:rsidRDefault="008D044D">
    <w:pPr>
      <w:pStyle w:val="Pieddepage"/>
      <w:pBdr>
        <w:top w:val="single" w:sz="8" w:space="1" w:color="auto"/>
      </w:pBdr>
      <w:tabs>
        <w:tab w:val="clear" w:pos="4536"/>
        <w:tab w:val="clear" w:pos="9072"/>
        <w:tab w:val="center" w:pos="5103"/>
        <w:tab w:val="right" w:pos="10206"/>
      </w:tabs>
      <w:rPr>
        <w:rFonts w:ascii="Arial" w:hAnsi="Arial"/>
        <w:b/>
        <w:sz w:val="16"/>
      </w:rPr>
    </w:pPr>
    <w:r>
      <w:rPr>
        <w:rFonts w:ascii="Arial" w:hAnsi="Arial"/>
        <w:b/>
        <w:sz w:val="16"/>
      </w:rPr>
      <w:t>IREM de LYON</w:t>
    </w:r>
    <w:r>
      <w:rPr>
        <w:rFonts w:ascii="Arial" w:hAnsi="Arial"/>
        <w:b/>
        <w:sz w:val="16"/>
      </w:rPr>
      <w:tab/>
    </w:r>
    <w:r w:rsidR="000D7E04">
      <w:rPr>
        <w:rFonts w:ascii="Arial" w:hAnsi="Arial"/>
        <w:b/>
        <w:sz w:val="16"/>
      </w:rPr>
      <w:t>Fiche n°500</w:t>
    </w:r>
    <w:r>
      <w:rPr>
        <w:rFonts w:ascii="Arial" w:hAnsi="Arial"/>
        <w:b/>
        <w:sz w:val="16"/>
      </w:rPr>
      <w:tab/>
      <w:t xml:space="preserve">page </w:t>
    </w:r>
    <w:r w:rsidR="00A97974">
      <w:rPr>
        <w:rStyle w:val="Numrodepage"/>
        <w:rFonts w:ascii="Arial" w:hAnsi="Arial"/>
        <w:b/>
        <w:sz w:val="16"/>
      </w:rPr>
      <w:fldChar w:fldCharType="begin"/>
    </w:r>
    <w:r>
      <w:rPr>
        <w:rStyle w:val="Numrodepage"/>
        <w:rFonts w:ascii="Arial" w:hAnsi="Arial"/>
        <w:b/>
        <w:sz w:val="16"/>
      </w:rPr>
      <w:instrText xml:space="preserve"> PAGE </w:instrText>
    </w:r>
    <w:r w:rsidR="00A97974">
      <w:rPr>
        <w:rStyle w:val="Numrodepage"/>
        <w:rFonts w:ascii="Arial" w:hAnsi="Arial"/>
        <w:b/>
        <w:sz w:val="16"/>
      </w:rPr>
      <w:fldChar w:fldCharType="separate"/>
    </w:r>
    <w:r w:rsidR="000D7E04">
      <w:rPr>
        <w:rStyle w:val="Numrodepage"/>
        <w:rFonts w:ascii="Arial" w:hAnsi="Arial"/>
        <w:b/>
        <w:noProof/>
        <w:sz w:val="16"/>
      </w:rPr>
      <w:t>1</w:t>
    </w:r>
    <w:r w:rsidR="00A97974">
      <w:rPr>
        <w:rStyle w:val="Numrodepage"/>
        <w:rFonts w:ascii="Arial" w:hAnsi="Arial"/>
        <w:b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25C" w:rsidRDefault="0086425C">
      <w:r>
        <w:separator/>
      </w:r>
    </w:p>
  </w:footnote>
  <w:footnote w:type="continuationSeparator" w:id="1">
    <w:p w:rsidR="0086425C" w:rsidRDefault="008642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44D" w:rsidRDefault="008D044D">
    <w:pPr>
      <w:pStyle w:val="Pieddepage"/>
      <w:pBdr>
        <w:bottom w:val="single" w:sz="8" w:space="1" w:color="auto"/>
      </w:pBdr>
      <w:tabs>
        <w:tab w:val="clear" w:pos="4536"/>
        <w:tab w:val="clear" w:pos="9072"/>
        <w:tab w:val="center" w:pos="5103"/>
        <w:tab w:val="right" w:pos="10206"/>
      </w:tabs>
      <w:spacing w:after="240"/>
      <w:rPr>
        <w:rFonts w:ascii="Arial" w:hAnsi="Arial"/>
        <w:b/>
        <w:sz w:val="16"/>
      </w:rPr>
    </w:pPr>
    <w:r>
      <w:rPr>
        <w:rFonts w:ascii="Arial" w:hAnsi="Arial"/>
        <w:b/>
        <w:sz w:val="16"/>
      </w:rPr>
      <w:t>Synthèse</w:t>
    </w:r>
    <w:r>
      <w:rPr>
        <w:rFonts w:ascii="Arial" w:hAnsi="Arial"/>
        <w:b/>
        <w:sz w:val="16"/>
      </w:rPr>
      <w:tab/>
      <w:t>kit de survie Terminale S</w:t>
    </w:r>
    <w:r>
      <w:rPr>
        <w:rFonts w:ascii="Arial" w:hAnsi="Arial"/>
        <w:b/>
        <w:sz w:val="16"/>
      </w:rPr>
      <w:tab/>
    </w:r>
    <w:r w:rsidR="00591B14">
      <w:rPr>
        <w:rFonts w:ascii="Arial" w:hAnsi="Arial"/>
        <w:b/>
        <w:sz w:val="16"/>
      </w:rPr>
      <w:t xml:space="preserve">Graph 100+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F55C6A"/>
    <w:multiLevelType w:val="hybridMultilevel"/>
    <w:tmpl w:val="423664D8"/>
    <w:lvl w:ilvl="0" w:tplc="16D07DFA"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7A0D"/>
    <w:rsid w:val="000031A6"/>
    <w:rsid w:val="0001196C"/>
    <w:rsid w:val="000238FB"/>
    <w:rsid w:val="00027EC6"/>
    <w:rsid w:val="00052624"/>
    <w:rsid w:val="00053733"/>
    <w:rsid w:val="000541BF"/>
    <w:rsid w:val="00057DC1"/>
    <w:rsid w:val="0006517B"/>
    <w:rsid w:val="0006633B"/>
    <w:rsid w:val="0007213D"/>
    <w:rsid w:val="000722A6"/>
    <w:rsid w:val="000B653F"/>
    <w:rsid w:val="000D7E04"/>
    <w:rsid w:val="000E62CF"/>
    <w:rsid w:val="000F5637"/>
    <w:rsid w:val="0013314D"/>
    <w:rsid w:val="0013391B"/>
    <w:rsid w:val="00154943"/>
    <w:rsid w:val="0015548B"/>
    <w:rsid w:val="00163EEE"/>
    <w:rsid w:val="001671CA"/>
    <w:rsid w:val="00177FA0"/>
    <w:rsid w:val="001961A4"/>
    <w:rsid w:val="001A1C80"/>
    <w:rsid w:val="001B1027"/>
    <w:rsid w:val="001B4ACD"/>
    <w:rsid w:val="001F43DF"/>
    <w:rsid w:val="0021168D"/>
    <w:rsid w:val="00211F45"/>
    <w:rsid w:val="00220118"/>
    <w:rsid w:val="002223E6"/>
    <w:rsid w:val="002300EA"/>
    <w:rsid w:val="002346C8"/>
    <w:rsid w:val="00256D5B"/>
    <w:rsid w:val="00275DC6"/>
    <w:rsid w:val="00276981"/>
    <w:rsid w:val="002977D4"/>
    <w:rsid w:val="002A40A6"/>
    <w:rsid w:val="002B00E8"/>
    <w:rsid w:val="002C6C43"/>
    <w:rsid w:val="002E7D6C"/>
    <w:rsid w:val="002F67BE"/>
    <w:rsid w:val="00326A97"/>
    <w:rsid w:val="003277DA"/>
    <w:rsid w:val="00354C61"/>
    <w:rsid w:val="00371A7A"/>
    <w:rsid w:val="00382FAF"/>
    <w:rsid w:val="003A1B73"/>
    <w:rsid w:val="003A5179"/>
    <w:rsid w:val="003C02C2"/>
    <w:rsid w:val="003D4ADB"/>
    <w:rsid w:val="003E0250"/>
    <w:rsid w:val="003E6F47"/>
    <w:rsid w:val="00406201"/>
    <w:rsid w:val="00411FDA"/>
    <w:rsid w:val="00414D58"/>
    <w:rsid w:val="00417AED"/>
    <w:rsid w:val="00437B53"/>
    <w:rsid w:val="00442F6F"/>
    <w:rsid w:val="0047796B"/>
    <w:rsid w:val="004A10A6"/>
    <w:rsid w:val="004A6646"/>
    <w:rsid w:val="004B07AA"/>
    <w:rsid w:val="004D0F54"/>
    <w:rsid w:val="004E4B9E"/>
    <w:rsid w:val="00501BB1"/>
    <w:rsid w:val="00502F8A"/>
    <w:rsid w:val="00504BEC"/>
    <w:rsid w:val="0052042E"/>
    <w:rsid w:val="005343F3"/>
    <w:rsid w:val="00551BD8"/>
    <w:rsid w:val="00551D2A"/>
    <w:rsid w:val="005521B8"/>
    <w:rsid w:val="005541D5"/>
    <w:rsid w:val="00560D64"/>
    <w:rsid w:val="00585A88"/>
    <w:rsid w:val="00591B14"/>
    <w:rsid w:val="00592A09"/>
    <w:rsid w:val="005B015B"/>
    <w:rsid w:val="005B0E81"/>
    <w:rsid w:val="005D3C66"/>
    <w:rsid w:val="005E6547"/>
    <w:rsid w:val="005F7C18"/>
    <w:rsid w:val="006036E4"/>
    <w:rsid w:val="0062324B"/>
    <w:rsid w:val="006352BB"/>
    <w:rsid w:val="00644464"/>
    <w:rsid w:val="00651241"/>
    <w:rsid w:val="0068166D"/>
    <w:rsid w:val="0068268D"/>
    <w:rsid w:val="006832A1"/>
    <w:rsid w:val="00695201"/>
    <w:rsid w:val="006D0153"/>
    <w:rsid w:val="006D41DD"/>
    <w:rsid w:val="006E23C2"/>
    <w:rsid w:val="006E7333"/>
    <w:rsid w:val="00701A8C"/>
    <w:rsid w:val="00711141"/>
    <w:rsid w:val="00723C4B"/>
    <w:rsid w:val="00761CA9"/>
    <w:rsid w:val="00771CCF"/>
    <w:rsid w:val="00784764"/>
    <w:rsid w:val="007A0F6C"/>
    <w:rsid w:val="007A37F0"/>
    <w:rsid w:val="007A4C60"/>
    <w:rsid w:val="007B569D"/>
    <w:rsid w:val="007D190C"/>
    <w:rsid w:val="007D5C99"/>
    <w:rsid w:val="008117DE"/>
    <w:rsid w:val="0081455E"/>
    <w:rsid w:val="0084615D"/>
    <w:rsid w:val="0086425C"/>
    <w:rsid w:val="008B16DE"/>
    <w:rsid w:val="008C2F0F"/>
    <w:rsid w:val="008D044D"/>
    <w:rsid w:val="008D5CA7"/>
    <w:rsid w:val="008D622C"/>
    <w:rsid w:val="008E36BD"/>
    <w:rsid w:val="008E3FB9"/>
    <w:rsid w:val="008E6096"/>
    <w:rsid w:val="008E7B6E"/>
    <w:rsid w:val="008F066A"/>
    <w:rsid w:val="008F3AE3"/>
    <w:rsid w:val="0091184A"/>
    <w:rsid w:val="00934DB3"/>
    <w:rsid w:val="009435E8"/>
    <w:rsid w:val="00944579"/>
    <w:rsid w:val="00986858"/>
    <w:rsid w:val="0098798E"/>
    <w:rsid w:val="009A7F4D"/>
    <w:rsid w:val="009B2362"/>
    <w:rsid w:val="009B5E40"/>
    <w:rsid w:val="009C55DA"/>
    <w:rsid w:val="009C7E91"/>
    <w:rsid w:val="009E1970"/>
    <w:rsid w:val="009E2510"/>
    <w:rsid w:val="009F6EF6"/>
    <w:rsid w:val="00A025B0"/>
    <w:rsid w:val="00A21306"/>
    <w:rsid w:val="00A27DEA"/>
    <w:rsid w:val="00A70E7A"/>
    <w:rsid w:val="00A74A80"/>
    <w:rsid w:val="00A83D6E"/>
    <w:rsid w:val="00A97974"/>
    <w:rsid w:val="00AA40AF"/>
    <w:rsid w:val="00AC3C72"/>
    <w:rsid w:val="00AC62A5"/>
    <w:rsid w:val="00AE27A6"/>
    <w:rsid w:val="00AE6E16"/>
    <w:rsid w:val="00B36B00"/>
    <w:rsid w:val="00B428E0"/>
    <w:rsid w:val="00B434F5"/>
    <w:rsid w:val="00B47535"/>
    <w:rsid w:val="00B51086"/>
    <w:rsid w:val="00B5478D"/>
    <w:rsid w:val="00B71192"/>
    <w:rsid w:val="00B76C53"/>
    <w:rsid w:val="00B919CB"/>
    <w:rsid w:val="00B926CE"/>
    <w:rsid w:val="00B9412E"/>
    <w:rsid w:val="00BA0BA6"/>
    <w:rsid w:val="00BB1EED"/>
    <w:rsid w:val="00BC30F7"/>
    <w:rsid w:val="00BD11EB"/>
    <w:rsid w:val="00BE6964"/>
    <w:rsid w:val="00C11368"/>
    <w:rsid w:val="00C171A0"/>
    <w:rsid w:val="00C30EC8"/>
    <w:rsid w:val="00C3108A"/>
    <w:rsid w:val="00C35F80"/>
    <w:rsid w:val="00C40574"/>
    <w:rsid w:val="00C54210"/>
    <w:rsid w:val="00C54F29"/>
    <w:rsid w:val="00C575EB"/>
    <w:rsid w:val="00C63CE3"/>
    <w:rsid w:val="00C83ED8"/>
    <w:rsid w:val="00C84C69"/>
    <w:rsid w:val="00CA3271"/>
    <w:rsid w:val="00CA4622"/>
    <w:rsid w:val="00D00BA3"/>
    <w:rsid w:val="00D015CA"/>
    <w:rsid w:val="00D029D5"/>
    <w:rsid w:val="00D051F7"/>
    <w:rsid w:val="00D117FF"/>
    <w:rsid w:val="00D17FD6"/>
    <w:rsid w:val="00D201B9"/>
    <w:rsid w:val="00D2080F"/>
    <w:rsid w:val="00D21D10"/>
    <w:rsid w:val="00D47E88"/>
    <w:rsid w:val="00D514CE"/>
    <w:rsid w:val="00D54A91"/>
    <w:rsid w:val="00D72ED3"/>
    <w:rsid w:val="00D80C0A"/>
    <w:rsid w:val="00D876D8"/>
    <w:rsid w:val="00DB07F3"/>
    <w:rsid w:val="00DC40C7"/>
    <w:rsid w:val="00E024EE"/>
    <w:rsid w:val="00E159FA"/>
    <w:rsid w:val="00E22B95"/>
    <w:rsid w:val="00E27244"/>
    <w:rsid w:val="00E32D44"/>
    <w:rsid w:val="00E4082C"/>
    <w:rsid w:val="00E6399B"/>
    <w:rsid w:val="00E656B6"/>
    <w:rsid w:val="00E705C9"/>
    <w:rsid w:val="00E751C4"/>
    <w:rsid w:val="00E9585F"/>
    <w:rsid w:val="00EA033E"/>
    <w:rsid w:val="00EB34C1"/>
    <w:rsid w:val="00EC15AC"/>
    <w:rsid w:val="00EE1896"/>
    <w:rsid w:val="00EF0AAE"/>
    <w:rsid w:val="00F00CA2"/>
    <w:rsid w:val="00F02A5C"/>
    <w:rsid w:val="00F04942"/>
    <w:rsid w:val="00F22267"/>
    <w:rsid w:val="00F22E76"/>
    <w:rsid w:val="00F27185"/>
    <w:rsid w:val="00F44634"/>
    <w:rsid w:val="00F70A1F"/>
    <w:rsid w:val="00F73C8B"/>
    <w:rsid w:val="00FC4308"/>
    <w:rsid w:val="00FE5EBE"/>
    <w:rsid w:val="00FE6821"/>
    <w:rsid w:val="00FE7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BD8"/>
    <w:rPr>
      <w:lang w:bidi="he-IL"/>
    </w:rPr>
  </w:style>
  <w:style w:type="paragraph" w:styleId="Titre7">
    <w:name w:val="heading 7"/>
    <w:basedOn w:val="Normal"/>
    <w:next w:val="Normal"/>
    <w:link w:val="Titre7Car"/>
    <w:uiPriority w:val="99"/>
    <w:qFormat/>
    <w:rsid w:val="00FE7A0D"/>
    <w:pPr>
      <w:keepNext/>
      <w:autoSpaceDE w:val="0"/>
      <w:autoSpaceDN w:val="0"/>
      <w:outlineLvl w:val="6"/>
    </w:pPr>
    <w:rPr>
      <w:rFonts w:ascii="Arial" w:hAnsi="Arial" w:cs="Arial"/>
      <w:b/>
      <w:bCs/>
      <w:sz w:val="32"/>
      <w:szCs w:val="32"/>
      <w:lang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basedOn w:val="Policepardfaut"/>
    <w:link w:val="Titre7"/>
    <w:uiPriority w:val="99"/>
    <w:rsid w:val="00FE7A0D"/>
    <w:rPr>
      <w:rFonts w:ascii="Arial" w:eastAsia="Times New Roman" w:hAnsi="Arial" w:cs="Arial"/>
      <w:b/>
      <w:bCs/>
      <w:sz w:val="32"/>
      <w:szCs w:val="32"/>
    </w:rPr>
  </w:style>
  <w:style w:type="paragraph" w:styleId="En-tte">
    <w:name w:val="header"/>
    <w:basedOn w:val="Normal"/>
    <w:semiHidden/>
    <w:rsid w:val="00551BD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551BD8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551BD8"/>
  </w:style>
  <w:style w:type="paragraph" w:customStyle="1" w:styleId="Style1">
    <w:name w:val="Style 1"/>
    <w:rsid w:val="00551BD8"/>
    <w:pPr>
      <w:widowControl w:val="0"/>
      <w:autoSpaceDE w:val="0"/>
      <w:autoSpaceDN w:val="0"/>
      <w:jc w:val="center"/>
    </w:pPr>
    <w:rPr>
      <w:rFonts w:ascii="Arial Narrow" w:hAnsi="Arial Narrow" w:cs="Arial Narrow"/>
      <w:sz w:val="42"/>
      <w:szCs w:val="42"/>
    </w:rPr>
  </w:style>
  <w:style w:type="character" w:customStyle="1" w:styleId="CharacterStyle1">
    <w:name w:val="Character Style 1"/>
    <w:rsid w:val="00551BD8"/>
    <w:rPr>
      <w:rFonts w:ascii="Arial Narrow" w:hAnsi="Arial Narrow" w:cs="Arial Narrow"/>
      <w:sz w:val="42"/>
      <w:szCs w:val="42"/>
    </w:rPr>
  </w:style>
  <w:style w:type="paragraph" w:styleId="Notedebasdepage">
    <w:name w:val="footnote text"/>
    <w:basedOn w:val="Normal"/>
    <w:link w:val="NotedebasdepageCar"/>
    <w:semiHidden/>
    <w:rsid w:val="00761CA9"/>
    <w:rPr>
      <w:lang w:bidi="ar-SA"/>
    </w:rPr>
  </w:style>
  <w:style w:type="character" w:customStyle="1" w:styleId="NotedebasdepageCar">
    <w:name w:val="Note de bas de page Car"/>
    <w:basedOn w:val="Policepardfaut"/>
    <w:link w:val="Notedebasdepage"/>
    <w:semiHidden/>
    <w:rsid w:val="00761CA9"/>
  </w:style>
  <w:style w:type="paragraph" w:styleId="Corpsdetexte">
    <w:name w:val="Body Text"/>
    <w:basedOn w:val="Normal"/>
    <w:link w:val="CorpsdetexteCar"/>
    <w:rsid w:val="00761CA9"/>
    <w:pPr>
      <w:spacing w:after="120"/>
    </w:pPr>
    <w:rPr>
      <w:rFonts w:ascii="Arial" w:hAnsi="Arial" w:cs="Arial"/>
      <w:i/>
      <w:iCs/>
      <w:lang w:bidi="ar-SA"/>
    </w:rPr>
  </w:style>
  <w:style w:type="character" w:customStyle="1" w:styleId="CorpsdetexteCar">
    <w:name w:val="Corps de texte Car"/>
    <w:basedOn w:val="Policepardfaut"/>
    <w:link w:val="Corpsdetexte"/>
    <w:rsid w:val="00761CA9"/>
    <w:rPr>
      <w:rFonts w:ascii="Arial" w:hAnsi="Arial" w:cs="Arial"/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751C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51C4"/>
    <w:rPr>
      <w:rFonts w:ascii="Tahoma" w:hAnsi="Tahoma" w:cs="Tahoma"/>
      <w:sz w:val="16"/>
      <w:szCs w:val="16"/>
      <w:lang w:bidi="he-IL"/>
    </w:rPr>
  </w:style>
  <w:style w:type="character" w:styleId="Textedelespacerserv">
    <w:name w:val="Placeholder Text"/>
    <w:basedOn w:val="Policepardfaut"/>
    <w:uiPriority w:val="99"/>
    <w:semiHidden/>
    <w:rsid w:val="00E4082C"/>
    <w:rPr>
      <w:color w:val="808080"/>
    </w:rPr>
  </w:style>
  <w:style w:type="table" w:styleId="Grilledutableau">
    <w:name w:val="Table Grid"/>
    <w:basedOn w:val="TableauNormal"/>
    <w:uiPriority w:val="59"/>
    <w:rsid w:val="008E609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1AC1A-3CAE-4927-8ADA-7CE9DEAE6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693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Statistiques</vt:lpstr>
    </vt:vector>
  </TitlesOfParts>
  <Company/>
  <LinksUpToDate>false</LinksUpToDate>
  <CharactersWithSpaces>4498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Statistiques</dc:title>
  <dc:creator>jlb</dc:creator>
  <cp:lastModifiedBy>Helene Lample</cp:lastModifiedBy>
  <cp:revision>12</cp:revision>
  <cp:lastPrinted>2010-10-08T12:35:00Z</cp:lastPrinted>
  <dcterms:created xsi:type="dcterms:W3CDTF">2010-06-27T19:10:00Z</dcterms:created>
  <dcterms:modified xsi:type="dcterms:W3CDTF">2010-10-08T12:37:00Z</dcterms:modified>
</cp:coreProperties>
</file>