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3F7" w:rsidRPr="007C52D7" w:rsidRDefault="007303F7" w:rsidP="002C5049">
      <w:pPr>
        <w:pStyle w:val="Default"/>
        <w:rPr>
          <w:rFonts w:ascii="Times New Roman" w:hAnsi="Times New Roman" w:cs="Times New Roman"/>
          <w:b/>
          <w:sz w:val="28"/>
          <w:szCs w:val="28"/>
        </w:rPr>
      </w:pPr>
      <w:r w:rsidRPr="007C52D7">
        <w:rPr>
          <w:rFonts w:ascii="Times New Roman" w:hAnsi="Times New Roman" w:cs="Times New Roman"/>
          <w:b/>
          <w:sz w:val="28"/>
          <w:szCs w:val="28"/>
        </w:rPr>
        <w:t xml:space="preserve">Vient de paraitre </w:t>
      </w:r>
    </w:p>
    <w:p w:rsidR="004025EC" w:rsidRPr="007C52D7" w:rsidRDefault="004025EC" w:rsidP="004025EC">
      <w:pPr>
        <w:pStyle w:val="Default"/>
        <w:rPr>
          <w:rFonts w:ascii="Times New Roman" w:hAnsi="Times New Roman" w:cs="Times New Roman"/>
        </w:rPr>
      </w:pPr>
      <w:r w:rsidRPr="007C52D7">
        <w:rPr>
          <w:rFonts w:ascii="Times New Roman" w:hAnsi="Times New Roman" w:cs="Times New Roman"/>
        </w:rPr>
        <w:t xml:space="preserve">Après les brochures « </w:t>
      </w:r>
      <w:r w:rsidRPr="007C52D7">
        <w:rPr>
          <w:rFonts w:ascii="Times New Roman" w:hAnsi="Times New Roman" w:cs="Times New Roman"/>
          <w:b/>
          <w:bCs/>
        </w:rPr>
        <w:t xml:space="preserve">50 problèmes (et plus si affinités) pour les élèves de 6eme/ 5eme </w:t>
      </w:r>
      <w:r w:rsidRPr="007C52D7">
        <w:rPr>
          <w:rFonts w:ascii="Times New Roman" w:hAnsi="Times New Roman" w:cs="Times New Roman"/>
        </w:rPr>
        <w:t>» puis pour les élèves de 4eme et 3eme voici une nouveauté dans ce qui constitue maintenant (presque) une collection</w:t>
      </w:r>
      <w:r w:rsidR="007C52D7">
        <w:rPr>
          <w:rFonts w:ascii="Times New Roman" w:hAnsi="Times New Roman" w:cs="Times New Roman"/>
        </w:rPr>
        <w:t> :</w:t>
      </w:r>
    </w:p>
    <w:p w:rsidR="007C52D7" w:rsidRPr="007C52D7" w:rsidRDefault="007C52D7" w:rsidP="004025EC">
      <w:pPr>
        <w:pStyle w:val="Default"/>
        <w:rPr>
          <w:rFonts w:ascii="Times New Roman" w:hAnsi="Times New Roman" w:cs="Times New Roman"/>
        </w:rPr>
      </w:pPr>
    </w:p>
    <w:p w:rsidR="004025EC" w:rsidRPr="007C52D7" w:rsidRDefault="002047B2" w:rsidP="002C5049">
      <w:pPr>
        <w:pStyle w:val="Default"/>
        <w:rPr>
          <w:rFonts w:ascii="Times New Roman" w:hAnsi="Times New Roman" w:cs="Times New Roman"/>
        </w:rPr>
      </w:pPr>
      <w:r>
        <w:rPr>
          <w:rFonts w:ascii="Times New Roman" w:hAnsi="Times New Roman" w:cs="Times New Roman"/>
          <w:noProof/>
        </w:rPr>
        <w:pict>
          <v:shapetype id="_x0000_t202" coordsize="21600,21600" o:spt="202" path="m,l,21600r21600,l21600,xe">
            <v:stroke joinstyle="miter"/>
            <v:path gradientshapeok="t" o:connecttype="rect"/>
          </v:shapetype>
          <v:shape id="_x0000_s1026" type="#_x0000_t202" style="position:absolute;margin-left:339.25pt;margin-top:3.2pt;width:180.65pt;height:258.1pt;z-index:251660288;mso-width-percent:400;mso-width-percent:400;mso-width-relative:margin;mso-height-relative:margin">
            <v:textbox>
              <w:txbxContent>
                <w:p w:rsidR="007C52D7" w:rsidRPr="007C52D7" w:rsidRDefault="007C52D7" w:rsidP="007C52D7">
                  <w:pPr>
                    <w:pStyle w:val="Default"/>
                    <w:jc w:val="center"/>
                    <w:rPr>
                      <w:rFonts w:ascii="Times New Roman" w:hAnsi="Times New Roman" w:cs="Times New Roman"/>
                      <w:b/>
                      <w:bCs/>
                    </w:rPr>
                  </w:pPr>
                  <w:r w:rsidRPr="007C52D7">
                    <w:rPr>
                      <w:rFonts w:ascii="Times New Roman" w:hAnsi="Times New Roman" w:cs="Times New Roman"/>
                      <w:b/>
                      <w:bCs/>
                    </w:rPr>
                    <w:t>Cinquante problèmes</w:t>
                  </w:r>
                </w:p>
                <w:p w:rsidR="007C52D7" w:rsidRPr="007C52D7" w:rsidRDefault="007C52D7" w:rsidP="007C52D7">
                  <w:pPr>
                    <w:pStyle w:val="Default"/>
                    <w:jc w:val="center"/>
                    <w:rPr>
                      <w:rFonts w:ascii="Times New Roman" w:hAnsi="Times New Roman" w:cs="Times New Roman"/>
                      <w:b/>
                      <w:bCs/>
                    </w:rPr>
                  </w:pPr>
                  <w:r w:rsidRPr="007C52D7">
                    <w:rPr>
                      <w:rFonts w:ascii="Times New Roman" w:hAnsi="Times New Roman" w:cs="Times New Roman"/>
                      <w:b/>
                      <w:bCs/>
                    </w:rPr>
                    <w:t>(</w:t>
                  </w:r>
                  <w:proofErr w:type="gramStart"/>
                  <w:r w:rsidRPr="007C52D7">
                    <w:rPr>
                      <w:rFonts w:ascii="Times New Roman" w:hAnsi="Times New Roman" w:cs="Times New Roman"/>
                      <w:b/>
                      <w:bCs/>
                    </w:rPr>
                    <w:t>et</w:t>
                  </w:r>
                  <w:proofErr w:type="gramEnd"/>
                  <w:r w:rsidRPr="007C52D7">
                    <w:rPr>
                      <w:rFonts w:ascii="Times New Roman" w:hAnsi="Times New Roman" w:cs="Times New Roman"/>
                      <w:b/>
                      <w:bCs/>
                    </w:rPr>
                    <w:t xml:space="preserve"> plus si affinités)</w:t>
                  </w:r>
                </w:p>
                <w:p w:rsidR="007C52D7" w:rsidRPr="007C52D7" w:rsidRDefault="007C52D7" w:rsidP="007C52D7">
                  <w:pPr>
                    <w:pStyle w:val="Default"/>
                    <w:jc w:val="center"/>
                    <w:rPr>
                      <w:rFonts w:ascii="Times New Roman" w:hAnsi="Times New Roman" w:cs="Times New Roman"/>
                      <w:bCs/>
                      <w:i/>
                    </w:rPr>
                  </w:pPr>
                  <w:proofErr w:type="gramStart"/>
                  <w:r w:rsidRPr="007C52D7">
                    <w:rPr>
                      <w:rFonts w:ascii="Times New Roman" w:hAnsi="Times New Roman" w:cs="Times New Roman"/>
                      <w:bCs/>
                      <w:i/>
                    </w:rPr>
                    <w:t>pour</w:t>
                  </w:r>
                  <w:proofErr w:type="gramEnd"/>
                  <w:r w:rsidRPr="007C52D7">
                    <w:rPr>
                      <w:rFonts w:ascii="Times New Roman" w:hAnsi="Times New Roman" w:cs="Times New Roman"/>
                      <w:bCs/>
                      <w:i/>
                    </w:rPr>
                    <w:t xml:space="preserve"> les élèves de CM</w:t>
                  </w:r>
                </w:p>
                <w:p w:rsidR="007C52D7" w:rsidRPr="007C52D7" w:rsidRDefault="007C52D7" w:rsidP="007C52D7">
                  <w:pPr>
                    <w:pStyle w:val="Default"/>
                    <w:jc w:val="center"/>
                    <w:rPr>
                      <w:rFonts w:ascii="Times New Roman" w:hAnsi="Times New Roman" w:cs="Times New Roman"/>
                      <w:bCs/>
                      <w:i/>
                    </w:rPr>
                  </w:pPr>
                  <w:proofErr w:type="gramStart"/>
                  <w:r w:rsidRPr="007C52D7">
                    <w:rPr>
                      <w:rFonts w:ascii="Times New Roman" w:hAnsi="Times New Roman" w:cs="Times New Roman"/>
                      <w:bCs/>
                      <w:i/>
                    </w:rPr>
                    <w:t>et</w:t>
                  </w:r>
                  <w:proofErr w:type="gramEnd"/>
                  <w:r w:rsidRPr="007C52D7">
                    <w:rPr>
                      <w:rFonts w:ascii="Times New Roman" w:hAnsi="Times New Roman" w:cs="Times New Roman"/>
                      <w:bCs/>
                      <w:i/>
                    </w:rPr>
                    <w:t xml:space="preserve"> de sixième</w:t>
                  </w:r>
                </w:p>
                <w:p w:rsidR="007C52D7" w:rsidRDefault="007C52D7" w:rsidP="007C52D7">
                  <w:pPr>
                    <w:pStyle w:val="Default"/>
                    <w:jc w:val="center"/>
                    <w:rPr>
                      <w:rFonts w:ascii="Times New Roman" w:hAnsi="Times New Roman" w:cs="Times New Roman"/>
                    </w:rPr>
                  </w:pPr>
                </w:p>
                <w:p w:rsidR="007C52D7" w:rsidRPr="007C52D7" w:rsidRDefault="007C52D7" w:rsidP="007C52D7">
                  <w:pPr>
                    <w:pStyle w:val="Default"/>
                    <w:jc w:val="center"/>
                    <w:rPr>
                      <w:rFonts w:ascii="Times New Roman" w:hAnsi="Times New Roman" w:cs="Times New Roman"/>
                    </w:rPr>
                  </w:pPr>
                  <w:r w:rsidRPr="007C52D7">
                    <w:rPr>
                      <w:rFonts w:ascii="Times New Roman" w:hAnsi="Times New Roman" w:cs="Times New Roman"/>
                    </w:rPr>
                    <w:t>ISBN 978-2-906943-67-4</w:t>
                  </w:r>
                </w:p>
                <w:p w:rsidR="007C52D7" w:rsidRPr="007C52D7" w:rsidRDefault="007C52D7" w:rsidP="007C52D7">
                  <w:pPr>
                    <w:pStyle w:val="Default"/>
                    <w:jc w:val="center"/>
                    <w:rPr>
                      <w:rFonts w:ascii="Times New Roman" w:hAnsi="Times New Roman" w:cs="Times New Roman"/>
                    </w:rPr>
                  </w:pPr>
                </w:p>
                <w:p w:rsidR="007C52D7" w:rsidRDefault="007C52D7" w:rsidP="007C52D7">
                  <w:pPr>
                    <w:pStyle w:val="Default"/>
                    <w:jc w:val="center"/>
                    <w:rPr>
                      <w:rFonts w:ascii="Times New Roman" w:hAnsi="Times New Roman" w:cs="Times New Roman"/>
                    </w:rPr>
                  </w:pPr>
                  <w:r w:rsidRPr="007C52D7">
                    <w:rPr>
                      <w:rFonts w:ascii="Times New Roman" w:hAnsi="Times New Roman" w:cs="Times New Roman"/>
                    </w:rPr>
                    <w:t>Diffusion  IREM de Lyon</w:t>
                  </w:r>
                </w:p>
                <w:p w:rsidR="007C52D7" w:rsidRPr="007C52D7" w:rsidRDefault="007C52D7" w:rsidP="007C52D7">
                  <w:pPr>
                    <w:pStyle w:val="Default"/>
                    <w:jc w:val="center"/>
                    <w:rPr>
                      <w:rFonts w:ascii="Times New Roman" w:hAnsi="Times New Roman" w:cs="Times New Roman"/>
                    </w:rPr>
                  </w:pPr>
                  <w:r w:rsidRPr="007C52D7">
                    <w:rPr>
                      <w:rFonts w:ascii="Times New Roman" w:hAnsi="Times New Roman" w:cs="Times New Roman"/>
                    </w:rPr>
                    <w:t>43, Bd du 11 Novembre</w:t>
                  </w:r>
                </w:p>
                <w:p w:rsidR="007C52D7" w:rsidRPr="007C52D7" w:rsidRDefault="007C52D7" w:rsidP="007C52D7">
                  <w:pPr>
                    <w:pStyle w:val="Default"/>
                    <w:jc w:val="center"/>
                    <w:rPr>
                      <w:rFonts w:ascii="Times New Roman" w:hAnsi="Times New Roman" w:cs="Times New Roman"/>
                    </w:rPr>
                  </w:pPr>
                  <w:r w:rsidRPr="007C52D7">
                    <w:rPr>
                      <w:rFonts w:ascii="Times New Roman" w:hAnsi="Times New Roman" w:cs="Times New Roman"/>
                    </w:rPr>
                    <w:t>69622 Villeurbanne cedex</w:t>
                  </w:r>
                </w:p>
                <w:p w:rsidR="007C52D7" w:rsidRDefault="007C52D7" w:rsidP="007C52D7">
                  <w:pPr>
                    <w:pStyle w:val="Default"/>
                    <w:jc w:val="center"/>
                    <w:rPr>
                      <w:rFonts w:ascii="Times New Roman" w:hAnsi="Times New Roman" w:cs="Times New Roman"/>
                    </w:rPr>
                  </w:pPr>
                </w:p>
                <w:p w:rsidR="007C52D7" w:rsidRPr="007C52D7" w:rsidRDefault="007C52D7" w:rsidP="007C52D7">
                  <w:pPr>
                    <w:pStyle w:val="Default"/>
                    <w:jc w:val="center"/>
                    <w:rPr>
                      <w:rFonts w:ascii="Times New Roman" w:hAnsi="Times New Roman" w:cs="Times New Roman"/>
                    </w:rPr>
                  </w:pPr>
                  <w:r w:rsidRPr="007C52D7">
                    <w:rPr>
                      <w:rFonts w:ascii="Times New Roman" w:hAnsi="Times New Roman" w:cs="Times New Roman"/>
                    </w:rPr>
                    <w:t>TEL 0472448124 – 0472431382</w:t>
                  </w:r>
                </w:p>
                <w:p w:rsidR="007C52D7" w:rsidRDefault="007C52D7" w:rsidP="007C52D7">
                  <w:pPr>
                    <w:pStyle w:val="Default"/>
                    <w:jc w:val="center"/>
                    <w:rPr>
                      <w:rFonts w:ascii="Times New Roman" w:hAnsi="Times New Roman" w:cs="Times New Roman"/>
                    </w:rPr>
                  </w:pPr>
                </w:p>
                <w:p w:rsidR="00CD0974" w:rsidRDefault="007C52D7" w:rsidP="007C52D7">
                  <w:pPr>
                    <w:pStyle w:val="Default"/>
                    <w:jc w:val="center"/>
                    <w:rPr>
                      <w:rFonts w:ascii="Times New Roman" w:hAnsi="Times New Roman" w:cs="Times New Roman"/>
                    </w:rPr>
                  </w:pPr>
                  <w:r w:rsidRPr="007C52D7">
                    <w:rPr>
                      <w:rFonts w:ascii="Times New Roman" w:hAnsi="Times New Roman" w:cs="Times New Roman"/>
                    </w:rPr>
                    <w:t>Courriel :</w:t>
                  </w:r>
                </w:p>
                <w:p w:rsidR="007C52D7" w:rsidRPr="007C52D7" w:rsidRDefault="00CD0974" w:rsidP="007C52D7">
                  <w:pPr>
                    <w:pStyle w:val="Default"/>
                    <w:jc w:val="center"/>
                    <w:rPr>
                      <w:rFonts w:ascii="Times New Roman" w:hAnsi="Times New Roman" w:cs="Times New Roman"/>
                    </w:rPr>
                  </w:pPr>
                  <w:r>
                    <w:rPr>
                      <w:rFonts w:ascii="Times New Roman" w:hAnsi="Times New Roman" w:cs="Times New Roman"/>
                    </w:rPr>
                    <w:t xml:space="preserve"> </w:t>
                  </w:r>
                  <w:r w:rsidR="007C52D7" w:rsidRPr="007C52D7">
                    <w:rPr>
                      <w:rFonts w:ascii="Times New Roman" w:hAnsi="Times New Roman" w:cs="Times New Roman"/>
                    </w:rPr>
                    <w:t>iremlyon</w:t>
                  </w:r>
                  <w:r w:rsidRPr="00CD0974">
                    <w:rPr>
                      <w:rFonts w:ascii="Times New Roman" w:hAnsi="Times New Roman" w:cs="Times New Roman"/>
                    </w:rPr>
                    <w:t>@</w:t>
                  </w:r>
                  <w:r w:rsidR="007C52D7" w:rsidRPr="007C52D7">
                    <w:rPr>
                      <w:rFonts w:ascii="Times New Roman" w:hAnsi="Times New Roman" w:cs="Times New Roman"/>
                    </w:rPr>
                    <w:t>univ-lyon1.fr</w:t>
                  </w:r>
                </w:p>
                <w:p w:rsidR="00CD0974" w:rsidRDefault="00CD0974" w:rsidP="007C52D7">
                  <w:pPr>
                    <w:pStyle w:val="Default"/>
                    <w:jc w:val="center"/>
                    <w:rPr>
                      <w:rFonts w:ascii="Times New Roman" w:hAnsi="Times New Roman" w:cs="Times New Roman"/>
                    </w:rPr>
                  </w:pPr>
                </w:p>
                <w:p w:rsidR="007C52D7" w:rsidRPr="007C52D7" w:rsidRDefault="007C52D7" w:rsidP="007C52D7">
                  <w:pPr>
                    <w:pStyle w:val="Default"/>
                    <w:jc w:val="center"/>
                  </w:pPr>
                  <w:r w:rsidRPr="007C52D7">
                    <w:rPr>
                      <w:rFonts w:ascii="Times New Roman" w:hAnsi="Times New Roman" w:cs="Times New Roman"/>
                    </w:rPr>
                    <w:t>Prix 5 euros</w:t>
                  </w:r>
                </w:p>
                <w:p w:rsidR="007C52D7" w:rsidRPr="007C52D7" w:rsidRDefault="007C52D7" w:rsidP="007C52D7">
                  <w:pPr>
                    <w:pStyle w:val="Default"/>
                    <w:jc w:val="right"/>
                  </w:pPr>
                </w:p>
                <w:p w:rsidR="007C52D7" w:rsidRDefault="007C52D7"/>
              </w:txbxContent>
            </v:textbox>
          </v:shape>
        </w:pict>
      </w:r>
      <w:r w:rsidR="004025EC" w:rsidRPr="007C52D7">
        <w:rPr>
          <w:rFonts w:ascii="Times New Roman" w:hAnsi="Times New Roman" w:cs="Times New Roman"/>
          <w:noProof/>
          <w:lang w:eastAsia="fr-FR"/>
        </w:rPr>
        <w:drawing>
          <wp:inline distT="0" distB="0" distL="0" distR="0">
            <wp:extent cx="4248306" cy="3364302"/>
            <wp:effectExtent l="19050" t="0" r="0" b="0"/>
            <wp:docPr id="2" name="Image 2" descr="C:\Users\Famille\Pictures\Première 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mille\Pictures\Première page.JPG"/>
                    <pic:cNvPicPr>
                      <a:picLocks noChangeAspect="1" noChangeArrowheads="1"/>
                    </pic:cNvPicPr>
                  </pic:nvPicPr>
                  <pic:blipFill>
                    <a:blip r:embed="rId4" cstate="print"/>
                    <a:srcRect/>
                    <a:stretch>
                      <a:fillRect/>
                    </a:stretch>
                  </pic:blipFill>
                  <pic:spPr bwMode="auto">
                    <a:xfrm>
                      <a:off x="0" y="0"/>
                      <a:ext cx="4248849" cy="3364732"/>
                    </a:xfrm>
                    <a:prstGeom prst="rect">
                      <a:avLst/>
                    </a:prstGeom>
                    <a:noFill/>
                    <a:ln w="9525">
                      <a:noFill/>
                      <a:miter lim="800000"/>
                      <a:headEnd/>
                      <a:tailEnd/>
                    </a:ln>
                  </pic:spPr>
                </pic:pic>
              </a:graphicData>
            </a:graphic>
          </wp:inline>
        </w:drawing>
      </w:r>
    </w:p>
    <w:p w:rsidR="00AF5680" w:rsidRPr="007C52D7" w:rsidRDefault="00AF5680" w:rsidP="002C5049">
      <w:pPr>
        <w:pStyle w:val="Default"/>
        <w:rPr>
          <w:rFonts w:ascii="Times New Roman" w:hAnsi="Times New Roman" w:cs="Times New Roman"/>
        </w:rPr>
      </w:pPr>
    </w:p>
    <w:p w:rsidR="004025EC" w:rsidRPr="007C52D7" w:rsidRDefault="004025EC" w:rsidP="004025EC">
      <w:pPr>
        <w:pStyle w:val="Default"/>
        <w:rPr>
          <w:rFonts w:ascii="Times New Roman" w:hAnsi="Times New Roman" w:cs="Times New Roman"/>
        </w:rPr>
      </w:pPr>
      <w:r w:rsidRPr="007C52D7">
        <w:rPr>
          <w:rFonts w:ascii="Times New Roman" w:hAnsi="Times New Roman" w:cs="Times New Roman"/>
        </w:rPr>
        <w:t xml:space="preserve">Comme ses ainées, cette nouvelle brochure propose une sélection de problèmes qui ont des caractéristiques communes. Tout d’abord une formulation « ouverte » pour ne pas induire de méthode. Ainsi la plupart des problèmes sont abordables à différents niveaux de telle sorte que tout élève puisse s’engager avec bonheur dans un processus de recherche que ce soit avec des moyens élémentaires ou plus élaborés. Ces problèmes sont de nature à favoriser les essais et la prise d’initiative. Ils sont souvent propices à l’échange durant la recherche et au débat entre élèves dans les phases de mise en commun. </w:t>
      </w:r>
    </w:p>
    <w:p w:rsidR="004025EC" w:rsidRPr="007C52D7" w:rsidRDefault="004025EC" w:rsidP="004025EC">
      <w:pPr>
        <w:pStyle w:val="Default"/>
        <w:rPr>
          <w:rFonts w:ascii="Times New Roman" w:hAnsi="Times New Roman" w:cs="Times New Roman"/>
        </w:rPr>
      </w:pPr>
      <w:r w:rsidRPr="007C52D7">
        <w:rPr>
          <w:rFonts w:ascii="Times New Roman" w:hAnsi="Times New Roman" w:cs="Times New Roman"/>
        </w:rPr>
        <w:t>Accompagnant cette brochure papier un  site est ouvert sur le portail de l’IREM de Lyon à l’adresse :</w:t>
      </w:r>
    </w:p>
    <w:p w:rsidR="004025EC" w:rsidRDefault="004025EC" w:rsidP="004025EC">
      <w:pPr>
        <w:pStyle w:val="Default"/>
        <w:jc w:val="center"/>
        <w:rPr>
          <w:rFonts w:ascii="Times New Roman" w:hAnsi="Times New Roman" w:cs="Times New Roman"/>
        </w:rPr>
      </w:pPr>
      <w:r w:rsidRPr="007C52D7">
        <w:rPr>
          <w:rFonts w:ascii="Times New Roman" w:hAnsi="Times New Roman" w:cs="Times New Roman"/>
        </w:rPr>
        <w:t>«http://math.univ-lyon1.fr/irem/spip.php?rubrique141  ».</w:t>
      </w:r>
    </w:p>
    <w:p w:rsidR="00C14B6A" w:rsidRPr="007C52D7" w:rsidRDefault="00C14B6A" w:rsidP="004025EC">
      <w:pPr>
        <w:pStyle w:val="Default"/>
        <w:jc w:val="center"/>
        <w:rPr>
          <w:rFonts w:ascii="Times New Roman" w:hAnsi="Times New Roman" w:cs="Times New Roman"/>
        </w:rPr>
      </w:pPr>
    </w:p>
    <w:p w:rsidR="004025EC" w:rsidRPr="007C52D7" w:rsidRDefault="004025EC" w:rsidP="004025EC">
      <w:pPr>
        <w:pStyle w:val="Default"/>
        <w:rPr>
          <w:rFonts w:ascii="Times New Roman" w:hAnsi="Times New Roman" w:cs="Times New Roman"/>
        </w:rPr>
      </w:pPr>
      <w:r w:rsidRPr="007C52D7">
        <w:rPr>
          <w:rFonts w:ascii="Times New Roman" w:hAnsi="Times New Roman" w:cs="Times New Roman"/>
        </w:rPr>
        <w:t xml:space="preserve">Nous  y proposons des variantes, des corrigés, des éléments de réflexion pédagogiques ou didactiques. Les utilisateurs qui le souhaitent pourront proposer des commentaires, des comptes-rendus d’utilisation en classe des problèmes. </w:t>
      </w:r>
    </w:p>
    <w:p w:rsidR="004025EC" w:rsidRPr="007C52D7" w:rsidRDefault="004025EC" w:rsidP="004025EC">
      <w:pPr>
        <w:pStyle w:val="Default"/>
        <w:rPr>
          <w:rFonts w:ascii="Times New Roman" w:hAnsi="Times New Roman" w:cs="Times New Roman"/>
        </w:rPr>
      </w:pPr>
      <w:r w:rsidRPr="007C52D7">
        <w:rPr>
          <w:rFonts w:ascii="Times New Roman" w:hAnsi="Times New Roman" w:cs="Times New Roman"/>
        </w:rPr>
        <w:t xml:space="preserve">Insistons sur un point : le temps nécessaire à l’appropriation de l’énoncé, souvent sous-estimé, et le temps de mise en commun font partie intégrante d’une séance de recherche de problèmes ouverts. Ils sont indispensables. Ce temps peut sembler « perdu », mais quelle meilleure façon de perdre son temps que de faire des mathématiques ! </w:t>
      </w:r>
    </w:p>
    <w:p w:rsidR="004025EC" w:rsidRPr="007C52D7" w:rsidRDefault="004025EC" w:rsidP="004025EC">
      <w:pPr>
        <w:jc w:val="center"/>
        <w:rPr>
          <w:rFonts w:ascii="Times New Roman" w:hAnsi="Times New Roman" w:cs="Times New Roman"/>
          <w:sz w:val="24"/>
          <w:szCs w:val="24"/>
        </w:rPr>
      </w:pPr>
      <w:r w:rsidRPr="007C52D7">
        <w:rPr>
          <w:rFonts w:ascii="Times New Roman" w:hAnsi="Times New Roman" w:cs="Times New Roman"/>
          <w:sz w:val="24"/>
          <w:szCs w:val="24"/>
        </w:rPr>
        <w:t>Alain Daran, Maryvonne Le Berre, René Mulet-Marquis</w:t>
      </w:r>
    </w:p>
    <w:p w:rsidR="00AF5680" w:rsidRPr="007C52D7" w:rsidRDefault="00AF5680" w:rsidP="002C5049">
      <w:pPr>
        <w:pStyle w:val="Default"/>
        <w:rPr>
          <w:rFonts w:ascii="Times New Roman" w:hAnsi="Times New Roman" w:cs="Times New Roman"/>
        </w:rPr>
      </w:pPr>
    </w:p>
    <w:p w:rsidR="00AF5680" w:rsidRDefault="00AF5680" w:rsidP="002C5049">
      <w:pPr>
        <w:pStyle w:val="Default"/>
        <w:rPr>
          <w:rFonts w:ascii="Times New Roman" w:hAnsi="Times New Roman" w:cs="Times New Roman"/>
        </w:rPr>
      </w:pPr>
    </w:p>
    <w:p w:rsidR="00D6742F" w:rsidRDefault="00D6742F" w:rsidP="002C5049">
      <w:pPr>
        <w:pStyle w:val="Default"/>
        <w:rPr>
          <w:rFonts w:ascii="Times New Roman" w:hAnsi="Times New Roman" w:cs="Times New Roman"/>
        </w:rPr>
      </w:pPr>
    </w:p>
    <w:p w:rsidR="00D6742F" w:rsidRDefault="00D6742F" w:rsidP="002C5049">
      <w:pPr>
        <w:pStyle w:val="Default"/>
        <w:rPr>
          <w:rFonts w:ascii="Times New Roman" w:hAnsi="Times New Roman" w:cs="Times New Roman"/>
        </w:rPr>
      </w:pPr>
    </w:p>
    <w:p w:rsidR="00D6742F" w:rsidRPr="007C52D7" w:rsidRDefault="00D6742F" w:rsidP="002C5049">
      <w:pPr>
        <w:pStyle w:val="Default"/>
        <w:rPr>
          <w:rFonts w:ascii="Times New Roman" w:hAnsi="Times New Roman" w:cs="Times New Roman"/>
        </w:rPr>
      </w:pPr>
    </w:p>
    <w:sectPr w:rsidR="00D6742F" w:rsidRPr="007C52D7" w:rsidSect="000962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mic Sans MS">
    <w:altName w:val="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2C5049"/>
    <w:rsid w:val="00096237"/>
    <w:rsid w:val="00143EFB"/>
    <w:rsid w:val="002047B2"/>
    <w:rsid w:val="002C5049"/>
    <w:rsid w:val="004025EC"/>
    <w:rsid w:val="00593DA3"/>
    <w:rsid w:val="006A258E"/>
    <w:rsid w:val="006C5BCD"/>
    <w:rsid w:val="007303F7"/>
    <w:rsid w:val="007C52D7"/>
    <w:rsid w:val="00AF5680"/>
    <w:rsid w:val="00B5016E"/>
    <w:rsid w:val="00BC31BC"/>
    <w:rsid w:val="00BF0B1D"/>
    <w:rsid w:val="00C14B6A"/>
    <w:rsid w:val="00C4453A"/>
    <w:rsid w:val="00CD0974"/>
    <w:rsid w:val="00D6742F"/>
    <w:rsid w:val="00EF5CB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23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C5049"/>
    <w:pPr>
      <w:autoSpaceDE w:val="0"/>
      <w:autoSpaceDN w:val="0"/>
      <w:adjustRightInd w:val="0"/>
      <w:spacing w:after="0" w:line="240" w:lineRule="auto"/>
    </w:pPr>
    <w:rPr>
      <w:rFonts w:ascii="Comic Sans MS" w:hAnsi="Comic Sans MS" w:cs="Comic Sans MS"/>
      <w:color w:val="000000"/>
      <w:sz w:val="24"/>
      <w:szCs w:val="24"/>
    </w:rPr>
  </w:style>
  <w:style w:type="paragraph" w:styleId="Textedebulles">
    <w:name w:val="Balloon Text"/>
    <w:basedOn w:val="Normal"/>
    <w:link w:val="TextedebullesCar"/>
    <w:uiPriority w:val="99"/>
    <w:semiHidden/>
    <w:unhideWhenUsed/>
    <w:rsid w:val="00AF56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F5680"/>
    <w:rPr>
      <w:rFonts w:ascii="Tahoma" w:hAnsi="Tahoma" w:cs="Tahoma"/>
      <w:sz w:val="16"/>
      <w:szCs w:val="16"/>
    </w:rPr>
  </w:style>
  <w:style w:type="character" w:styleId="Marquedecommentaire">
    <w:name w:val="annotation reference"/>
    <w:basedOn w:val="Policepardfaut"/>
    <w:uiPriority w:val="99"/>
    <w:semiHidden/>
    <w:unhideWhenUsed/>
    <w:rsid w:val="00C4453A"/>
    <w:rPr>
      <w:sz w:val="16"/>
      <w:szCs w:val="16"/>
    </w:rPr>
  </w:style>
  <w:style w:type="paragraph" w:styleId="Commentaire">
    <w:name w:val="annotation text"/>
    <w:basedOn w:val="Normal"/>
    <w:link w:val="CommentaireCar"/>
    <w:uiPriority w:val="99"/>
    <w:semiHidden/>
    <w:unhideWhenUsed/>
    <w:rsid w:val="00C4453A"/>
    <w:pPr>
      <w:spacing w:line="240" w:lineRule="auto"/>
    </w:pPr>
    <w:rPr>
      <w:sz w:val="20"/>
      <w:szCs w:val="20"/>
    </w:rPr>
  </w:style>
  <w:style w:type="character" w:customStyle="1" w:styleId="CommentaireCar">
    <w:name w:val="Commentaire Car"/>
    <w:basedOn w:val="Policepardfaut"/>
    <w:link w:val="Commentaire"/>
    <w:uiPriority w:val="99"/>
    <w:semiHidden/>
    <w:rsid w:val="00C4453A"/>
    <w:rPr>
      <w:sz w:val="20"/>
      <w:szCs w:val="20"/>
    </w:rPr>
  </w:style>
  <w:style w:type="paragraph" w:styleId="Objetducommentaire">
    <w:name w:val="annotation subject"/>
    <w:basedOn w:val="Commentaire"/>
    <w:next w:val="Commentaire"/>
    <w:link w:val="ObjetducommentaireCar"/>
    <w:uiPriority w:val="99"/>
    <w:semiHidden/>
    <w:unhideWhenUsed/>
    <w:rsid w:val="00C4453A"/>
    <w:rPr>
      <w:b/>
      <w:bCs/>
    </w:rPr>
  </w:style>
  <w:style w:type="character" w:customStyle="1" w:styleId="ObjetducommentaireCar">
    <w:name w:val="Objet du commentaire Car"/>
    <w:basedOn w:val="CommentaireCar"/>
    <w:link w:val="Objetducommentaire"/>
    <w:uiPriority w:val="99"/>
    <w:semiHidden/>
    <w:rsid w:val="00C4453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249</Words>
  <Characters>1373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Famille</dc:creator>
  <cp:lastModifiedBy>Famille</cp:lastModifiedBy>
  <cp:revision>7</cp:revision>
  <dcterms:created xsi:type="dcterms:W3CDTF">2013-11-09T04:19:00Z</dcterms:created>
  <dcterms:modified xsi:type="dcterms:W3CDTF">2013-11-13T14:26:00Z</dcterms:modified>
</cp:coreProperties>
</file>